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093" w:rsidRPr="000F16DD" w:rsidRDefault="00922093" w:rsidP="000F16DD">
      <w:pPr>
        <w:autoSpaceDE w:val="0"/>
        <w:autoSpaceDN w:val="0"/>
        <w:rPr>
          <w:rFonts w:ascii="Calibri" w:hAnsi="Calibri" w:cs="Calibri"/>
          <w:sz w:val="20"/>
          <w:szCs w:val="20"/>
        </w:rPr>
      </w:pPr>
      <w:r w:rsidRPr="007B2A71">
        <w:rPr>
          <w:rFonts w:ascii="Calibri" w:hAnsi="Calibri" w:cs="Calibri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42.25pt;height:86.25pt;visibility:visible">
            <v:imagedata r:id="rId7" o:title=""/>
          </v:shape>
        </w:pict>
      </w:r>
    </w:p>
    <w:p w:rsidR="00922093" w:rsidRDefault="00922093" w:rsidP="00474F68">
      <w:pPr>
        <w:autoSpaceDE w:val="0"/>
        <w:autoSpaceDN w:val="0"/>
        <w:ind w:firstLine="709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474F68">
      <w:pPr>
        <w:autoSpaceDE w:val="0"/>
        <w:autoSpaceDN w:val="0"/>
        <w:ind w:firstLine="709"/>
        <w:rPr>
          <w:rFonts w:ascii="Calibri" w:hAnsi="Calibri" w:cs="Calibri"/>
          <w:b/>
          <w:bCs/>
          <w:sz w:val="20"/>
          <w:szCs w:val="20"/>
          <w:lang w:val="en-US"/>
        </w:rPr>
      </w:pPr>
    </w:p>
    <w:p w:rsidR="00922093" w:rsidRDefault="00922093" w:rsidP="00474F68">
      <w:pPr>
        <w:autoSpaceDE w:val="0"/>
        <w:autoSpaceDN w:val="0"/>
        <w:ind w:firstLine="709"/>
        <w:rPr>
          <w:rFonts w:ascii="Calibri" w:hAnsi="Calibri" w:cs="Calibri"/>
          <w:b/>
          <w:bCs/>
          <w:sz w:val="20"/>
          <w:szCs w:val="20"/>
          <w:lang w:val="en-US"/>
        </w:rPr>
      </w:pPr>
    </w:p>
    <w:p w:rsidR="00922093" w:rsidRDefault="00922093" w:rsidP="00474F68">
      <w:pPr>
        <w:autoSpaceDE w:val="0"/>
        <w:autoSpaceDN w:val="0"/>
        <w:ind w:firstLine="709"/>
        <w:rPr>
          <w:rFonts w:ascii="Calibri" w:hAnsi="Calibri" w:cs="Calibri"/>
          <w:b/>
          <w:bCs/>
          <w:sz w:val="20"/>
          <w:szCs w:val="20"/>
        </w:rPr>
      </w:pPr>
    </w:p>
    <w:p w:rsidR="00922093" w:rsidRPr="005374F2" w:rsidRDefault="00922093" w:rsidP="00474F68">
      <w:pPr>
        <w:autoSpaceDE w:val="0"/>
        <w:autoSpaceDN w:val="0"/>
        <w:ind w:firstLine="709"/>
        <w:rPr>
          <w:rFonts w:ascii="Calibri" w:hAnsi="Calibri" w:cs="Calibri"/>
          <w:b/>
          <w:bCs/>
          <w:sz w:val="20"/>
          <w:szCs w:val="20"/>
        </w:rPr>
      </w:pPr>
    </w:p>
    <w:p w:rsidR="00922093" w:rsidRPr="00805152" w:rsidRDefault="00922093" w:rsidP="00005EF3">
      <w:pPr>
        <w:autoSpaceDE w:val="0"/>
        <w:autoSpaceDN w:val="0"/>
        <w:jc w:val="center"/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sz w:val="48"/>
          <w:szCs w:val="48"/>
        </w:rPr>
        <w:t>Персонална везна</w:t>
      </w:r>
      <w:r w:rsidRPr="00BA1A28">
        <w:rPr>
          <w:rFonts w:ascii="Calibri" w:hAnsi="Calibri" w:cs="Calibri"/>
          <w:b/>
          <w:bCs/>
          <w:sz w:val="48"/>
          <w:szCs w:val="48"/>
        </w:rPr>
        <w:t xml:space="preserve"> Medisana </w:t>
      </w:r>
      <w:r>
        <w:rPr>
          <w:rFonts w:ascii="Calibri" w:hAnsi="Calibri" w:cs="Calibri"/>
          <w:b/>
          <w:bCs/>
          <w:sz w:val="48"/>
          <w:szCs w:val="48"/>
          <w:lang w:val="en-US"/>
        </w:rPr>
        <w:t>PSA</w:t>
      </w:r>
      <w:r>
        <w:rPr>
          <w:rFonts w:ascii="Calibri" w:hAnsi="Calibri" w:cs="Calibri"/>
          <w:b/>
          <w:bCs/>
          <w:sz w:val="48"/>
          <w:szCs w:val="48"/>
        </w:rPr>
        <w:t xml:space="preserve">, </w:t>
      </w:r>
      <w:r>
        <w:rPr>
          <w:rFonts w:ascii="Calibri" w:hAnsi="Calibri" w:cs="Calibri"/>
          <w:b/>
          <w:bCs/>
          <w:sz w:val="48"/>
          <w:szCs w:val="48"/>
          <w:lang w:val="en-US"/>
        </w:rPr>
        <w:t>Germany</w:t>
      </w:r>
    </w:p>
    <w:p w:rsidR="00922093" w:rsidRDefault="00922093" w:rsidP="00F03466">
      <w:pPr>
        <w:autoSpaceDE w:val="0"/>
        <w:autoSpaceDN w:val="0"/>
        <w:rPr>
          <w:rFonts w:ascii="Calibri" w:hAnsi="Calibri" w:cs="Calibri"/>
          <w:b/>
          <w:bCs/>
          <w:sz w:val="20"/>
          <w:szCs w:val="20"/>
          <w:lang w:val="en-US"/>
        </w:rPr>
      </w:pPr>
    </w:p>
    <w:p w:rsidR="00922093" w:rsidRDefault="00922093" w:rsidP="00005EF3">
      <w:pPr>
        <w:autoSpaceDE w:val="0"/>
        <w:autoSpaceDN w:val="0"/>
        <w:jc w:val="center"/>
        <w:rPr>
          <w:rFonts w:ascii="Calibri" w:hAnsi="Calibri" w:cs="Calibri"/>
          <w:b/>
          <w:bCs/>
          <w:sz w:val="20"/>
          <w:szCs w:val="20"/>
          <w:lang w:val="en-US"/>
        </w:rPr>
      </w:pPr>
      <w:r w:rsidRPr="00005EF3">
        <w:rPr>
          <w:rFonts w:ascii="Calibri" w:hAnsi="Calibri" w:cs="Calibri"/>
          <w:b/>
          <w:bCs/>
          <w:sz w:val="20"/>
          <w:szCs w:val="20"/>
          <w:lang w:val="en-US"/>
        </w:rPr>
        <w:pict>
          <v:shape id="_x0000_i1026" type="#_x0000_t75" style="width:407.25pt;height:325.5pt">
            <v:imagedata r:id="rId8" o:title=""/>
          </v:shape>
        </w:pict>
      </w:r>
    </w:p>
    <w:p w:rsidR="00922093" w:rsidRDefault="00922093" w:rsidP="00F03466">
      <w:pPr>
        <w:autoSpaceDE w:val="0"/>
        <w:autoSpaceDN w:val="0"/>
        <w:rPr>
          <w:rFonts w:ascii="Calibri" w:hAnsi="Calibri" w:cs="Calibri"/>
          <w:b/>
          <w:bCs/>
          <w:sz w:val="20"/>
          <w:szCs w:val="20"/>
          <w:lang w:val="en-US"/>
        </w:rPr>
      </w:pPr>
    </w:p>
    <w:p w:rsidR="00922093" w:rsidRPr="003530E4" w:rsidRDefault="00922093" w:rsidP="00D33A3C">
      <w:pPr>
        <w:autoSpaceDE w:val="0"/>
        <w:autoSpaceDN w:val="0"/>
        <w:jc w:val="center"/>
        <w:rPr>
          <w:rFonts w:ascii="Calibri" w:hAnsi="Calibri" w:cs="Calibri"/>
          <w:b/>
          <w:bCs/>
          <w:sz w:val="20"/>
          <w:szCs w:val="20"/>
          <w:lang w:val="en-US"/>
        </w:rPr>
      </w:pPr>
    </w:p>
    <w:p w:rsidR="00922093" w:rsidRDefault="00922093" w:rsidP="00474F68">
      <w:pPr>
        <w:autoSpaceDE w:val="0"/>
        <w:autoSpaceDN w:val="0"/>
        <w:ind w:firstLine="709"/>
        <w:rPr>
          <w:rFonts w:ascii="Calibri" w:hAnsi="Calibri" w:cs="Calibri"/>
          <w:b/>
          <w:bCs/>
          <w:sz w:val="20"/>
          <w:szCs w:val="20"/>
          <w:lang w:val="en-US"/>
        </w:rPr>
      </w:pPr>
    </w:p>
    <w:p w:rsidR="00922093" w:rsidRPr="00005EF3" w:rsidRDefault="00922093" w:rsidP="00005EF3">
      <w:pPr>
        <w:autoSpaceDE w:val="0"/>
        <w:autoSpaceDN w:val="0"/>
        <w:ind w:firstLine="709"/>
        <w:rPr>
          <w:rFonts w:ascii="Calibri" w:hAnsi="Calibri" w:cs="Calibri"/>
          <w:b/>
          <w:bCs/>
          <w:sz w:val="20"/>
          <w:szCs w:val="20"/>
        </w:rPr>
      </w:pPr>
      <w:r w:rsidRPr="00005EF3">
        <w:rPr>
          <w:rFonts w:ascii="Calibri" w:hAnsi="Calibri" w:cs="Calibri"/>
          <w:b/>
          <w:bCs/>
          <w:sz w:val="20"/>
          <w:szCs w:val="20"/>
        </w:rPr>
        <w:pict>
          <v:shape id="_x0000_i1027" type="#_x0000_t75" style="width:65.25pt;height:65.25pt">
            <v:imagedata r:id="rId9" o:title=""/>
          </v:shape>
        </w:pict>
      </w:r>
      <w:r>
        <w:rPr>
          <w:rFonts w:ascii="Calibri" w:hAnsi="Calibri" w:cs="Calibri"/>
          <w:b/>
          <w:bCs/>
          <w:sz w:val="20"/>
          <w:szCs w:val="20"/>
        </w:rPr>
        <w:t xml:space="preserve">                                                                                                         </w:t>
      </w:r>
      <w:r w:rsidRPr="00005EF3">
        <w:rPr>
          <w:rFonts w:ascii="Calibri" w:hAnsi="Calibri" w:cs="Calibri"/>
          <w:b/>
          <w:bCs/>
          <w:sz w:val="20"/>
          <w:szCs w:val="20"/>
        </w:rPr>
        <w:pict>
          <v:shape id="_x0000_i1028" type="#_x0000_t75" style="width:188.25pt;height:91.5pt">
            <v:imagedata r:id="rId10" o:title=""/>
          </v:shape>
        </w:pict>
      </w: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Pr="00336C3C" w:rsidRDefault="00922093" w:rsidP="00336C3C">
      <w:pPr>
        <w:autoSpaceDE w:val="0"/>
        <w:autoSpaceDN w:val="0"/>
        <w:ind w:left="-540" w:firstLine="540"/>
        <w:jc w:val="left"/>
        <w:rPr>
          <w:rFonts w:ascii="Calibri" w:hAnsi="Calibri" w:cs="Calibri"/>
          <w:b/>
          <w:bCs/>
          <w:sz w:val="20"/>
          <w:szCs w:val="20"/>
        </w:rPr>
      </w:pPr>
      <w:r>
        <w:rPr>
          <w:noProof/>
        </w:rPr>
        <w:pict>
          <v:shape id="_x0000_s1027" type="#_x0000_t75" style="position:absolute;left:0;text-align:left;margin-left:-18pt;margin-top:8.7pt;width:351pt;height:348.5pt;z-index:251658240">
            <v:imagedata r:id="rId11" o:title=""/>
            <w10:wrap type="square"/>
          </v:shape>
        </w:pict>
      </w:r>
      <w:r w:rsidRPr="00336C3C">
        <w:rPr>
          <w:rFonts w:ascii="Calibri" w:hAnsi="Calibri" w:cs="Calibri"/>
          <w:b/>
          <w:bCs/>
          <w:sz w:val="20"/>
          <w:szCs w:val="20"/>
        </w:rPr>
        <w:t>-1- Дисплей</w:t>
      </w:r>
    </w:p>
    <w:p w:rsidR="00922093" w:rsidRPr="00336C3C" w:rsidRDefault="00922093" w:rsidP="00336C3C">
      <w:pPr>
        <w:autoSpaceDE w:val="0"/>
        <w:autoSpaceDN w:val="0"/>
        <w:ind w:left="-540" w:firstLine="540"/>
        <w:jc w:val="left"/>
        <w:rPr>
          <w:rFonts w:ascii="Calibri" w:hAnsi="Calibri" w:cs="Calibri"/>
          <w:b/>
          <w:bCs/>
          <w:sz w:val="20"/>
          <w:szCs w:val="20"/>
        </w:rPr>
      </w:pPr>
      <w:r w:rsidRPr="00336C3C">
        <w:rPr>
          <w:rFonts w:ascii="Calibri" w:hAnsi="Calibri" w:cs="Calibri"/>
          <w:b/>
          <w:bCs/>
          <w:sz w:val="20"/>
          <w:szCs w:val="20"/>
        </w:rPr>
        <w:t>-2- Отделение за батерии</w:t>
      </w:r>
    </w:p>
    <w:p w:rsidR="00922093" w:rsidRPr="00336C3C" w:rsidRDefault="00922093" w:rsidP="00336C3C">
      <w:pPr>
        <w:autoSpaceDE w:val="0"/>
        <w:autoSpaceDN w:val="0"/>
        <w:ind w:left="-540" w:firstLine="540"/>
        <w:jc w:val="left"/>
        <w:rPr>
          <w:rFonts w:ascii="Calibri" w:hAnsi="Calibri" w:cs="Calibri"/>
          <w:b/>
          <w:bCs/>
          <w:sz w:val="20"/>
          <w:szCs w:val="20"/>
        </w:rPr>
      </w:pPr>
      <w:r w:rsidRPr="00336C3C">
        <w:rPr>
          <w:rFonts w:ascii="Calibri" w:hAnsi="Calibri" w:cs="Calibri"/>
          <w:b/>
          <w:bCs/>
          <w:sz w:val="20"/>
          <w:szCs w:val="20"/>
        </w:rPr>
        <w:t>-3- Площ за заставане</w:t>
      </w:r>
    </w:p>
    <w:p w:rsidR="00922093" w:rsidRPr="00336C3C" w:rsidRDefault="00922093" w:rsidP="00336C3C">
      <w:pPr>
        <w:tabs>
          <w:tab w:val="left" w:pos="8280"/>
        </w:tabs>
        <w:autoSpaceDE w:val="0"/>
        <w:autoSpaceDN w:val="0"/>
        <w:ind w:left="-540" w:firstLine="540"/>
        <w:jc w:val="left"/>
        <w:rPr>
          <w:rFonts w:ascii="Calibri" w:hAnsi="Calibri" w:cs="Calibri"/>
          <w:b/>
          <w:bCs/>
          <w:sz w:val="20"/>
          <w:szCs w:val="20"/>
        </w:rPr>
      </w:pPr>
      <w:r w:rsidRPr="00336C3C">
        <w:rPr>
          <w:rFonts w:ascii="Calibri" w:hAnsi="Calibri" w:cs="Calibri"/>
          <w:b/>
          <w:bCs/>
          <w:sz w:val="20"/>
          <w:szCs w:val="20"/>
        </w:rPr>
        <w:t>-4- Превключвател за: Кг</w:t>
      </w:r>
      <w:r>
        <w:rPr>
          <w:rFonts w:ascii="Calibri" w:hAnsi="Calibri" w:cs="Calibri"/>
          <w:b/>
          <w:bCs/>
          <w:sz w:val="20"/>
          <w:szCs w:val="20"/>
        </w:rPr>
        <w:t>, Фунт</w:t>
      </w:r>
      <w:r w:rsidRPr="00336C3C">
        <w:rPr>
          <w:rFonts w:ascii="Calibri" w:hAnsi="Calibri" w:cs="Calibri"/>
          <w:b/>
          <w:bCs/>
          <w:sz w:val="20"/>
          <w:szCs w:val="20"/>
        </w:rPr>
        <w:t xml:space="preserve">,  Стоун </w:t>
      </w:r>
      <w:r>
        <w:rPr>
          <w:rFonts w:ascii="Calibri" w:hAnsi="Calibri" w:cs="Calibri"/>
          <w:b/>
          <w:bCs/>
          <w:sz w:val="20"/>
          <w:szCs w:val="20"/>
        </w:rPr>
        <w:t xml:space="preserve">        </w:t>
      </w:r>
      <w:r w:rsidRPr="00336C3C">
        <w:rPr>
          <w:rFonts w:ascii="Calibri" w:hAnsi="Calibri" w:cs="Calibri"/>
          <w:b/>
          <w:bCs/>
          <w:sz w:val="20"/>
          <w:szCs w:val="20"/>
        </w:rPr>
        <w:t>(от долната страна)</w:t>
      </w:r>
    </w:p>
    <w:p w:rsidR="00922093" w:rsidRPr="00336C3C" w:rsidRDefault="00922093" w:rsidP="00336C3C">
      <w:pPr>
        <w:autoSpaceDE w:val="0"/>
        <w:autoSpaceDN w:val="0"/>
        <w:ind w:left="-540" w:firstLine="540"/>
        <w:jc w:val="left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</w:rPr>
      </w:pPr>
    </w:p>
    <w:p w:rsidR="00922093" w:rsidRPr="00005EF3" w:rsidRDefault="00922093" w:rsidP="003530E4">
      <w:pPr>
        <w:autoSpaceDE w:val="0"/>
        <w:autoSpaceDN w:val="0"/>
        <w:ind w:left="-540" w:firstLine="540"/>
        <w:rPr>
          <w:rFonts w:ascii="Calibri" w:hAnsi="Calibri" w:cs="Calibri"/>
          <w:b/>
          <w:bCs/>
          <w:sz w:val="20"/>
          <w:szCs w:val="20"/>
          <w:lang w:val="en-US"/>
        </w:rPr>
      </w:pP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Информация за безопасност</w:t>
      </w:r>
    </w:p>
    <w:p w:rsidR="00922093" w:rsidRPr="003F50C6" w:rsidRDefault="00922093" w:rsidP="0036792A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-Използвайте устройството само според описаното в тези инструкции</w:t>
      </w:r>
    </w:p>
    <w:p w:rsidR="00922093" w:rsidRPr="003F50C6" w:rsidRDefault="00922093" w:rsidP="0036792A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-Всяка друга употреба, в разрез с описаното тук, обезсилва гаранцията</w:t>
      </w:r>
    </w:p>
    <w:p w:rsidR="00922093" w:rsidRPr="003F50C6" w:rsidRDefault="00922093" w:rsidP="0036792A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  <w:lang w:val="en-US"/>
        </w:rPr>
      </w:pPr>
      <w:r w:rsidRPr="003F50C6">
        <w:rPr>
          <w:rFonts w:ascii="Calibri" w:hAnsi="Calibri" w:cs="Calibri"/>
          <w:sz w:val="20"/>
          <w:szCs w:val="20"/>
        </w:rPr>
        <w:t>-Всяко лечение или диета за хора, които са с поднормено тегло или с наднормено тегло изисква квалифициран съвет от специалист (лекар, диетолог). Стойностите, определени с кантар могат да бъдат източник на полезна информация.</w:t>
      </w:r>
      <w:r w:rsidRPr="003F50C6">
        <w:rPr>
          <w:rFonts w:ascii="Calibri" w:hAnsi="Calibri" w:cs="Calibri"/>
          <w:sz w:val="20"/>
          <w:szCs w:val="20"/>
          <w:lang w:val="en-US"/>
        </w:rPr>
        <w:t xml:space="preserve"> </w:t>
      </w:r>
    </w:p>
    <w:p w:rsidR="00922093" w:rsidRPr="003F50C6" w:rsidRDefault="00922093" w:rsidP="0036792A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-Това устройство не е подходящо за бременни жени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-Уредът не е подходящ за хора с пейсмейкър или други медицински импланти. Информацията от анализа на мазнините може да бъде неточна при хора с диабет или други медицински/физически състояния. Същият ефект може да се появи и при свръхтренирани атлети.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-Уредът не е предназначен за употреба от лица (включително и деца) с ограничени физически, сензорни или ментални способности или с ограничен опит/познания, освен ако не са наблюдавани от лице, отговорно за тяхната безопасност, или ако не са били инструктирани за употребата на устройството.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-Децата в близост до устройството трябва да бъдат наблюдавани, за да е сигурно, че не си играят с него.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-Не използвайте устройството, ако то не работи правилно, ако е било изпускано ако е паднало във вода  или е било повредено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-Съхранявайте везната далеч от вода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-Не използвайте везната на място с изключително високи температури, може да се навлажни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-Риск от подхлъзване! Не стойте върху скалата с мокри крака или с чорапи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-Никога не стъпвайте на  ъгъла на кантара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-Поставете кантара на твърда повърхност. Меки, неравни повърхности са неподходящи за процеса на измерване и може да доведе до неправилни резултати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 xml:space="preserve">-Диапазон на измерване – до 180кг., 396 </w:t>
      </w:r>
      <w:r w:rsidRPr="003F50C6">
        <w:rPr>
          <w:rFonts w:ascii="Calibri" w:hAnsi="Calibri" w:cs="Calibri"/>
          <w:sz w:val="20"/>
          <w:szCs w:val="20"/>
          <w:lang w:val="en-US"/>
        </w:rPr>
        <w:t>lb, 28 st.</w:t>
      </w:r>
      <w:r w:rsidRPr="003F50C6">
        <w:rPr>
          <w:rFonts w:ascii="Calibri" w:hAnsi="Calibri" w:cs="Calibri"/>
          <w:sz w:val="20"/>
          <w:szCs w:val="20"/>
        </w:rPr>
        <w:t xml:space="preserve"> Не претоварвайте уреда!</w:t>
      </w:r>
    </w:p>
    <w:p w:rsidR="00922093" w:rsidRPr="003F50C6" w:rsidRDefault="00922093" w:rsidP="007A355B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-Скалата не трябва да бъде подложена на въздействието на вибрации. Не изпускайте кантара!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-Не се опитвайте да разглобявате везната, в противен случай гаранцията ще бъде анулирана. Това устройство не съдържа сменяеми части, с изключение на батерията.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-Не съхранявайте устройството изправено, това може да дведе до теч от батериите.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-Не се опитвайте да поправите устройството сами, в случай на неизправност, тъй като това ще анулира гаранцията. Ремонтите трябва да се извършват само от оторизирани сервизни центрове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 xml:space="preserve">-Почистете електродите след употреба с мека кърпа. Не използвайте агресивни препарати и не потапяйте устройството във вода. 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-Ако кантара няма да се използва за дълъг период от време, моля отстранете батериите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</w:p>
    <w:p w:rsidR="00922093" w:rsidRPr="00DB6602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b/>
          <w:bCs/>
          <w:sz w:val="20"/>
          <w:szCs w:val="20"/>
        </w:rPr>
      </w:pPr>
      <w:r w:rsidRPr="00DB6602">
        <w:rPr>
          <w:rFonts w:ascii="Calibri" w:hAnsi="Calibri" w:cs="Calibri"/>
          <w:b/>
          <w:bCs/>
          <w:sz w:val="20"/>
          <w:szCs w:val="20"/>
        </w:rPr>
        <w:t>Полезна информация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 xml:space="preserve">Благодарим Ви за доверието в нас и поздравления за Вашата покупка! 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 xml:space="preserve">Вие се сдобихте с качествения продукт Medisana </w:t>
      </w:r>
      <w:r w:rsidRPr="003F50C6">
        <w:rPr>
          <w:rFonts w:ascii="Calibri" w:hAnsi="Calibri" w:cs="Calibri"/>
          <w:sz w:val="20"/>
          <w:szCs w:val="20"/>
          <w:lang w:val="en-US"/>
        </w:rPr>
        <w:t xml:space="preserve">PSA, кантар – анализатор </w:t>
      </w:r>
      <w:r w:rsidRPr="003F50C6">
        <w:rPr>
          <w:rFonts w:ascii="Calibri" w:hAnsi="Calibri" w:cs="Calibri"/>
          <w:sz w:val="20"/>
          <w:szCs w:val="20"/>
        </w:rPr>
        <w:t xml:space="preserve">на телесна мазнина. За да се гарантират най-добри резултати и дългосрочно удовлетворение с Medisana </w:t>
      </w:r>
      <w:r w:rsidRPr="003F50C6">
        <w:rPr>
          <w:rFonts w:ascii="Calibri" w:hAnsi="Calibri" w:cs="Calibri"/>
          <w:sz w:val="20"/>
          <w:szCs w:val="20"/>
          <w:lang w:val="en-US"/>
        </w:rPr>
        <w:t>PSA</w:t>
      </w:r>
      <w:r w:rsidRPr="003F50C6">
        <w:rPr>
          <w:rFonts w:ascii="Calibri" w:hAnsi="Calibri" w:cs="Calibri"/>
          <w:sz w:val="20"/>
          <w:szCs w:val="20"/>
        </w:rPr>
        <w:t>, ние препоръчваме да прочетете внимателно следните инструкции за поддръжка.</w:t>
      </w:r>
      <w:r w:rsidRPr="003F50C6">
        <w:rPr>
          <w:rFonts w:ascii="Calibri" w:hAnsi="Calibri" w:cs="Calibri"/>
          <w:sz w:val="20"/>
          <w:szCs w:val="20"/>
          <w:lang w:val="en-US"/>
        </w:rPr>
        <w:t xml:space="preserve"> </w:t>
      </w:r>
      <w:r w:rsidRPr="003F50C6">
        <w:rPr>
          <w:rFonts w:ascii="Calibri" w:hAnsi="Calibri" w:cs="Calibri"/>
          <w:sz w:val="20"/>
          <w:szCs w:val="20"/>
        </w:rPr>
        <w:t>Това устройство е предназначено за претегляне и изчисляване на  мазнини, вода и мускулната маса в организма.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Моля, на първо място проверете дали устройството не е повредено по някакъв начин. В случай на съмнение, не го използвайте и се свържете с вашия доставчик или сервизен център.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Следните части са включени: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  <w:lang w:val="en-US"/>
        </w:rPr>
      </w:pPr>
      <w:r w:rsidRPr="003F50C6">
        <w:rPr>
          <w:rFonts w:ascii="Calibri" w:hAnsi="Calibri" w:cs="Calibri"/>
          <w:sz w:val="20"/>
          <w:szCs w:val="20"/>
        </w:rPr>
        <w:t xml:space="preserve">• 1 персонална везна Medisana </w:t>
      </w:r>
      <w:r w:rsidRPr="003F50C6">
        <w:rPr>
          <w:rFonts w:ascii="Calibri" w:hAnsi="Calibri" w:cs="Calibri"/>
          <w:sz w:val="20"/>
          <w:szCs w:val="20"/>
          <w:lang w:val="en-US"/>
        </w:rPr>
        <w:t>PSA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• 3</w:t>
      </w:r>
      <w:r w:rsidRPr="003F50C6">
        <w:rPr>
          <w:rFonts w:ascii="Calibri" w:hAnsi="Calibri" w:cs="Calibri"/>
          <w:sz w:val="20"/>
          <w:szCs w:val="20"/>
          <w:lang w:val="en-US"/>
        </w:rPr>
        <w:t xml:space="preserve"> </w:t>
      </w:r>
      <w:r w:rsidRPr="003F50C6">
        <w:rPr>
          <w:rFonts w:ascii="Calibri" w:hAnsi="Calibri" w:cs="Calibri"/>
          <w:sz w:val="20"/>
          <w:szCs w:val="20"/>
        </w:rPr>
        <w:t xml:space="preserve">бр. Батерии ААА, </w:t>
      </w:r>
      <w:r w:rsidRPr="003F50C6">
        <w:rPr>
          <w:rFonts w:ascii="Calibri" w:hAnsi="Calibri" w:cs="Calibri"/>
          <w:sz w:val="20"/>
          <w:szCs w:val="20"/>
          <w:lang w:val="en-US"/>
        </w:rPr>
        <w:t>L</w:t>
      </w:r>
      <w:r w:rsidRPr="003F50C6">
        <w:rPr>
          <w:rFonts w:ascii="Calibri" w:hAnsi="Calibri" w:cs="Calibri"/>
          <w:sz w:val="20"/>
          <w:szCs w:val="20"/>
        </w:rPr>
        <w:t>R03 1,5V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 xml:space="preserve">• 1 бр. батерия АА, </w:t>
      </w:r>
      <w:r w:rsidRPr="003F50C6">
        <w:rPr>
          <w:rFonts w:ascii="Calibri" w:hAnsi="Calibri" w:cs="Calibri"/>
          <w:sz w:val="20"/>
          <w:szCs w:val="20"/>
          <w:lang w:val="en-US"/>
        </w:rPr>
        <w:t>LR6, 1.5 V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• 1 Инструкция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Опаковката може да се рециклира или използва повторно. Моля правилно да се изхвърля всяка опаковка или материал, които вече не са необходими.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Ако забележите някакви повреди при транспортирането при разопаковане , моля свържете се с доставчика си незабавно.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  <w:u w:val="single"/>
        </w:rPr>
      </w:pPr>
      <w:r w:rsidRPr="003F50C6">
        <w:rPr>
          <w:rFonts w:ascii="Calibri" w:hAnsi="Calibri" w:cs="Calibri"/>
          <w:sz w:val="20"/>
          <w:szCs w:val="20"/>
        </w:rPr>
        <w:t>ПРЕДУПРЕЖДЕНИЕ</w:t>
      </w:r>
      <w:r w:rsidRPr="003F50C6">
        <w:rPr>
          <w:rFonts w:ascii="Calibri" w:hAnsi="Calibri" w:cs="Calibri"/>
          <w:sz w:val="20"/>
          <w:szCs w:val="20"/>
          <w:lang w:val="en-US"/>
        </w:rPr>
        <w:t xml:space="preserve"> - </w:t>
      </w:r>
      <w:r w:rsidRPr="003F50C6">
        <w:rPr>
          <w:rFonts w:ascii="Calibri" w:hAnsi="Calibri" w:cs="Calibri"/>
          <w:sz w:val="20"/>
          <w:szCs w:val="20"/>
          <w:u w:val="single"/>
        </w:rPr>
        <w:t>Опасност за деца</w:t>
      </w:r>
      <w:r w:rsidRPr="003F50C6">
        <w:rPr>
          <w:rFonts w:ascii="Calibri" w:hAnsi="Calibri" w:cs="Calibri"/>
          <w:sz w:val="20"/>
          <w:szCs w:val="20"/>
          <w:u w:val="single"/>
          <w:lang w:val="en-US"/>
        </w:rPr>
        <w:t xml:space="preserve">! </w:t>
      </w:r>
      <w:r w:rsidRPr="003F50C6">
        <w:rPr>
          <w:rFonts w:ascii="Calibri" w:hAnsi="Calibri" w:cs="Calibri"/>
          <w:sz w:val="20"/>
          <w:szCs w:val="20"/>
          <w:u w:val="single"/>
        </w:rPr>
        <w:t>• Моля, уверете се че опаковката се пази далеч от деца! Съществува риск от задушаване!</w:t>
      </w:r>
    </w:p>
    <w:p w:rsidR="00922093" w:rsidRPr="003F50C6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sz w:val="20"/>
          <w:szCs w:val="20"/>
          <w:u w:val="single"/>
        </w:rPr>
      </w:pPr>
    </w:p>
    <w:p w:rsidR="00922093" w:rsidRPr="003F50C6" w:rsidRDefault="00922093" w:rsidP="004214D4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• Персонална везна с вграден аналогов часовник</w:t>
      </w:r>
      <w:r w:rsidRPr="003F50C6">
        <w:rPr>
          <w:rFonts w:ascii="Calibri" w:hAnsi="Calibri" w:cs="Calibri"/>
          <w:sz w:val="20"/>
          <w:szCs w:val="20"/>
        </w:rPr>
        <w:br/>
        <w:t>• Голям дисплей LCD със светещи бели цифри на тъмен фон</w:t>
      </w:r>
      <w:r w:rsidRPr="003F50C6">
        <w:rPr>
          <w:rFonts w:ascii="Calibri" w:hAnsi="Calibri" w:cs="Calibri"/>
          <w:sz w:val="20"/>
          <w:szCs w:val="20"/>
        </w:rPr>
        <w:br/>
        <w:t>• Обхват на измерване до 180 кг, £ 396 или 28 ст.</w:t>
      </w:r>
      <w:r w:rsidRPr="003F50C6">
        <w:rPr>
          <w:rFonts w:ascii="Calibri" w:hAnsi="Calibri" w:cs="Calibri"/>
          <w:sz w:val="20"/>
          <w:szCs w:val="20"/>
        </w:rPr>
        <w:br/>
        <w:t>• 100 г, £ 0.2 вариране</w:t>
      </w:r>
      <w:r w:rsidRPr="003F50C6">
        <w:rPr>
          <w:rFonts w:ascii="Calibri" w:hAnsi="Calibri" w:cs="Calibri"/>
          <w:sz w:val="20"/>
          <w:szCs w:val="20"/>
        </w:rPr>
        <w:br/>
        <w:t xml:space="preserve">• Превключване между кг, </w:t>
      </w:r>
      <w:r w:rsidRPr="003F50C6">
        <w:rPr>
          <w:rFonts w:ascii="Calibri" w:hAnsi="Calibri" w:cs="Calibri"/>
          <w:sz w:val="20"/>
          <w:szCs w:val="20"/>
          <w:lang w:val="en-US"/>
        </w:rPr>
        <w:t>lb</w:t>
      </w:r>
      <w:r w:rsidRPr="003F50C6">
        <w:rPr>
          <w:rFonts w:ascii="Calibri" w:hAnsi="Calibri" w:cs="Calibri"/>
          <w:sz w:val="20"/>
          <w:szCs w:val="20"/>
        </w:rPr>
        <w:t xml:space="preserve"> и </w:t>
      </w:r>
      <w:r w:rsidRPr="003F50C6">
        <w:rPr>
          <w:rFonts w:ascii="Calibri" w:hAnsi="Calibri" w:cs="Calibri"/>
          <w:sz w:val="20"/>
          <w:szCs w:val="20"/>
          <w:lang w:val="en-US"/>
        </w:rPr>
        <w:t>st</w:t>
      </w:r>
      <w:r w:rsidRPr="003F50C6">
        <w:rPr>
          <w:rFonts w:ascii="Calibri" w:hAnsi="Calibri" w:cs="Calibri"/>
          <w:sz w:val="20"/>
          <w:szCs w:val="20"/>
        </w:rPr>
        <w:t>.</w:t>
      </w:r>
      <w:r w:rsidRPr="003F50C6">
        <w:rPr>
          <w:rFonts w:ascii="Calibri" w:hAnsi="Calibri" w:cs="Calibri"/>
          <w:sz w:val="20"/>
          <w:szCs w:val="20"/>
        </w:rPr>
        <w:br/>
        <w:t>• Нечупливо 6 mm безопасно стъкло</w:t>
      </w:r>
      <w:r w:rsidRPr="003F50C6">
        <w:rPr>
          <w:rFonts w:ascii="Calibri" w:hAnsi="Calibri" w:cs="Calibri"/>
          <w:sz w:val="20"/>
          <w:szCs w:val="20"/>
        </w:rPr>
        <w:br/>
        <w:t>• Удобен "стъпка-включено" за измерване на тегло</w:t>
      </w:r>
    </w:p>
    <w:p w:rsidR="00922093" w:rsidRPr="003F50C6" w:rsidRDefault="00922093" w:rsidP="004214D4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</w:p>
    <w:p w:rsidR="00922093" w:rsidRPr="003F50C6" w:rsidRDefault="00922093" w:rsidP="004214D4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 w:rsidRPr="003F50C6">
        <w:rPr>
          <w:rFonts w:ascii="Calibri" w:hAnsi="Calibri" w:cs="Calibri"/>
          <w:sz w:val="20"/>
          <w:szCs w:val="20"/>
        </w:rPr>
        <w:t>Надеждни измервания могат да се постигнат само при определени предпоставки:</w:t>
      </w:r>
      <w:r w:rsidRPr="003F50C6">
        <w:rPr>
          <w:rFonts w:ascii="Calibri" w:hAnsi="Calibri" w:cs="Calibri"/>
          <w:sz w:val="20"/>
          <w:szCs w:val="20"/>
        </w:rPr>
        <w:br/>
        <w:t>• Винаги се претегляйте при същите условия.</w:t>
      </w:r>
      <w:r w:rsidRPr="003F50C6">
        <w:rPr>
          <w:rFonts w:ascii="Calibri" w:hAnsi="Calibri" w:cs="Calibri"/>
          <w:sz w:val="20"/>
          <w:szCs w:val="20"/>
        </w:rPr>
        <w:br/>
        <w:t>• Винаги се претегляйте в същото време на деня.</w:t>
      </w:r>
      <w:r w:rsidRPr="003F50C6">
        <w:rPr>
          <w:rFonts w:ascii="Calibri" w:hAnsi="Calibri" w:cs="Calibri"/>
          <w:sz w:val="20"/>
          <w:szCs w:val="20"/>
        </w:rPr>
        <w:br/>
        <w:t>• Изправете се и стойте на едно място.</w:t>
      </w:r>
      <w:r w:rsidRPr="003F50C6">
        <w:rPr>
          <w:rFonts w:ascii="Calibri" w:hAnsi="Calibri" w:cs="Calibri"/>
          <w:sz w:val="20"/>
          <w:szCs w:val="20"/>
        </w:rPr>
        <w:br/>
        <w:t>• Претегляйте се за предпочитане сутрин, след душ или вана, и със сухи крака.</w:t>
      </w:r>
      <w:r w:rsidRPr="003F50C6">
        <w:rPr>
          <w:rFonts w:ascii="Calibri" w:hAnsi="Calibri" w:cs="Calibri"/>
          <w:sz w:val="20"/>
          <w:szCs w:val="20"/>
        </w:rPr>
        <w:br/>
        <w:t>Възможно е да се получите надеждна индикация за развитието телесно тегло от резултатите ако измерванията се извършват последователно.</w:t>
      </w:r>
    </w:p>
    <w:p w:rsidR="00922093" w:rsidRDefault="00922093" w:rsidP="00B501BE">
      <w:pPr>
        <w:autoSpaceDE w:val="0"/>
        <w:autoSpaceDN w:val="0"/>
        <w:spacing w:line="240" w:lineRule="auto"/>
      </w:pPr>
    </w:p>
    <w:p w:rsidR="00922093" w:rsidRPr="00DB6602" w:rsidRDefault="00922093" w:rsidP="00B501BE">
      <w:pPr>
        <w:autoSpaceDE w:val="0"/>
        <w:autoSpaceDN w:val="0"/>
        <w:spacing w:line="240" w:lineRule="auto"/>
        <w:rPr>
          <w:rFonts w:ascii="Calibri" w:hAnsi="Calibri" w:cs="Calibri"/>
          <w:b/>
          <w:bCs/>
          <w:sz w:val="20"/>
          <w:szCs w:val="20"/>
        </w:rPr>
      </w:pPr>
      <w:r w:rsidRPr="00DB6602">
        <w:rPr>
          <w:rFonts w:ascii="Calibri" w:hAnsi="Calibri" w:cs="Calibri"/>
          <w:b/>
          <w:bCs/>
          <w:sz w:val="20"/>
          <w:szCs w:val="20"/>
        </w:rPr>
        <w:t>Използване</w:t>
      </w:r>
    </w:p>
    <w:p w:rsidR="00922093" w:rsidRPr="006D28B4" w:rsidRDefault="00922093" w:rsidP="006D28B4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 w:rsidRPr="006D28B4">
        <w:rPr>
          <w:rFonts w:ascii="Calibri" w:hAnsi="Calibri" w:cs="Calibri"/>
          <w:sz w:val="20"/>
          <w:szCs w:val="20"/>
        </w:rPr>
        <w:t>Преди да стартирате вашия цифров мащаб, поставете три 1.5 V батерии</w:t>
      </w:r>
      <w:r w:rsidRPr="006D28B4">
        <w:rPr>
          <w:rFonts w:ascii="Calibri" w:hAnsi="Calibri" w:cs="Calibri"/>
          <w:sz w:val="20"/>
          <w:szCs w:val="20"/>
        </w:rPr>
        <w:br/>
        <w:t>тип AAA, LR03 и 1,5 V батерия тип AA LR6 (за часовник) в</w:t>
      </w:r>
      <w:r>
        <w:rPr>
          <w:rFonts w:ascii="Calibri" w:hAnsi="Calibri" w:cs="Calibri"/>
          <w:sz w:val="20"/>
          <w:szCs w:val="20"/>
        </w:rPr>
        <w:t xml:space="preserve"> </w:t>
      </w:r>
      <w:r w:rsidRPr="006D28B4">
        <w:rPr>
          <w:rFonts w:ascii="Calibri" w:hAnsi="Calibri" w:cs="Calibri"/>
          <w:sz w:val="20"/>
          <w:szCs w:val="20"/>
        </w:rPr>
        <w:t>устройство. За да направите това, отворете отделението за батериите</w:t>
      </w:r>
      <w:r>
        <w:rPr>
          <w:rFonts w:ascii="Calibri" w:hAnsi="Calibri" w:cs="Calibri"/>
          <w:sz w:val="20"/>
          <w:szCs w:val="20"/>
        </w:rPr>
        <w:t>-2-</w:t>
      </w:r>
      <w:r w:rsidRPr="006D28B4">
        <w:rPr>
          <w:rFonts w:ascii="Calibri" w:hAnsi="Calibri" w:cs="Calibri"/>
          <w:sz w:val="20"/>
          <w:szCs w:val="20"/>
        </w:rPr>
        <w:t xml:space="preserve"> под устройството</w:t>
      </w:r>
      <w:r>
        <w:rPr>
          <w:rFonts w:ascii="Calibri" w:hAnsi="Calibri" w:cs="Calibri"/>
          <w:sz w:val="20"/>
          <w:szCs w:val="20"/>
        </w:rPr>
        <w:t xml:space="preserve"> </w:t>
      </w:r>
      <w:r w:rsidRPr="006D28B4">
        <w:rPr>
          <w:rFonts w:ascii="Calibri" w:hAnsi="Calibri" w:cs="Calibri"/>
          <w:sz w:val="20"/>
          <w:szCs w:val="20"/>
        </w:rPr>
        <w:t>и сл</w:t>
      </w:r>
      <w:r>
        <w:rPr>
          <w:rFonts w:ascii="Calibri" w:hAnsi="Calibri" w:cs="Calibri"/>
          <w:sz w:val="20"/>
          <w:szCs w:val="20"/>
        </w:rPr>
        <w:t>ожете</w:t>
      </w:r>
      <w:r w:rsidRPr="006D28B4">
        <w:rPr>
          <w:rFonts w:ascii="Calibri" w:hAnsi="Calibri" w:cs="Calibri"/>
          <w:sz w:val="20"/>
          <w:szCs w:val="20"/>
        </w:rPr>
        <w:t xml:space="preserve"> батериите. Уверете се, че поляритета (</w:t>
      </w:r>
      <w:r>
        <w:rPr>
          <w:rFonts w:ascii="Calibri" w:hAnsi="Calibri" w:cs="Calibri"/>
          <w:sz w:val="20"/>
          <w:szCs w:val="20"/>
        </w:rPr>
        <w:t xml:space="preserve">както е показано на </w:t>
      </w:r>
      <w:r w:rsidRPr="006D28B4">
        <w:rPr>
          <w:rFonts w:ascii="Calibri" w:hAnsi="Calibri" w:cs="Calibri"/>
          <w:sz w:val="20"/>
          <w:szCs w:val="20"/>
        </w:rPr>
        <w:t>отделението за батерията). Сложете капака на отделението за батерията обратно и</w:t>
      </w:r>
      <w:r>
        <w:rPr>
          <w:rFonts w:ascii="Calibri" w:hAnsi="Calibri" w:cs="Calibri"/>
          <w:sz w:val="20"/>
          <w:szCs w:val="20"/>
        </w:rPr>
        <w:t xml:space="preserve"> </w:t>
      </w:r>
      <w:r w:rsidRPr="006D28B4">
        <w:rPr>
          <w:rFonts w:ascii="Calibri" w:hAnsi="Calibri" w:cs="Calibri"/>
          <w:sz w:val="20"/>
          <w:szCs w:val="20"/>
        </w:rPr>
        <w:t>го натиснете, докато щракне на място.</w:t>
      </w:r>
      <w:r w:rsidRPr="006D28B4">
        <w:rPr>
          <w:rFonts w:ascii="Calibri" w:hAnsi="Calibri" w:cs="Calibri"/>
          <w:sz w:val="20"/>
          <w:szCs w:val="20"/>
        </w:rPr>
        <w:br/>
        <w:t xml:space="preserve">Сменете батериите, когато символ </w:t>
      </w:r>
      <w:r>
        <w:rPr>
          <w:rFonts w:ascii="Calibri" w:hAnsi="Calibri" w:cs="Calibri"/>
          <w:sz w:val="20"/>
          <w:szCs w:val="20"/>
        </w:rPr>
        <w:t>за смяна на</w:t>
      </w:r>
      <w:r w:rsidRPr="006D28B4">
        <w:rPr>
          <w:rFonts w:ascii="Calibri" w:hAnsi="Calibri" w:cs="Calibri"/>
          <w:sz w:val="20"/>
          <w:szCs w:val="20"/>
        </w:rPr>
        <w:t xml:space="preserve"> батерията "Lo" се появява в</w:t>
      </w:r>
      <w:r>
        <w:rPr>
          <w:rFonts w:ascii="Calibri" w:hAnsi="Calibri" w:cs="Calibri"/>
          <w:sz w:val="20"/>
          <w:szCs w:val="20"/>
        </w:rPr>
        <w:t xml:space="preserve"> </w:t>
      </w:r>
      <w:r w:rsidRPr="006D28B4">
        <w:rPr>
          <w:rFonts w:ascii="Calibri" w:hAnsi="Calibri" w:cs="Calibri"/>
          <w:sz w:val="20"/>
          <w:szCs w:val="20"/>
        </w:rPr>
        <w:t>дисплея</w:t>
      </w:r>
      <w:r>
        <w:rPr>
          <w:rFonts w:ascii="Calibri" w:hAnsi="Calibri" w:cs="Calibri"/>
          <w:sz w:val="20"/>
          <w:szCs w:val="20"/>
        </w:rPr>
        <w:t>-1-</w:t>
      </w:r>
      <w:r w:rsidRPr="006D28B4">
        <w:rPr>
          <w:rFonts w:ascii="Calibri" w:hAnsi="Calibri" w:cs="Calibri"/>
          <w:sz w:val="20"/>
          <w:szCs w:val="20"/>
        </w:rPr>
        <w:t xml:space="preserve"> или когато нищо не се показва на дисплея, след като устройството е</w:t>
      </w:r>
      <w:r>
        <w:rPr>
          <w:rFonts w:ascii="Calibri" w:hAnsi="Calibri" w:cs="Calibri"/>
          <w:sz w:val="20"/>
          <w:szCs w:val="20"/>
        </w:rPr>
        <w:t xml:space="preserve"> </w:t>
      </w:r>
      <w:r w:rsidRPr="006D28B4">
        <w:rPr>
          <w:rFonts w:ascii="Calibri" w:hAnsi="Calibri" w:cs="Calibri"/>
          <w:sz w:val="20"/>
          <w:szCs w:val="20"/>
        </w:rPr>
        <w:t>включено.</w:t>
      </w: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 w:rsidRPr="00DB6602">
        <w:rPr>
          <w:rFonts w:ascii="Calibri" w:hAnsi="Calibri" w:cs="Calibri"/>
          <w:b/>
          <w:bCs/>
          <w:sz w:val="20"/>
          <w:szCs w:val="20"/>
        </w:rPr>
        <w:t>ПРЕДУПРЕЖДЕНИЕ</w:t>
      </w:r>
      <w:r w:rsidRPr="00DB6602">
        <w:rPr>
          <w:rFonts w:ascii="Calibri" w:hAnsi="Calibri" w:cs="Calibri"/>
          <w:b/>
          <w:bCs/>
          <w:sz w:val="20"/>
          <w:szCs w:val="20"/>
        </w:rPr>
        <w:br/>
        <w:t>Безопасност на батерията ИНФОРМАЦИЯ</w:t>
      </w:r>
      <w:r w:rsidRPr="00DB6602">
        <w:rPr>
          <w:rFonts w:ascii="Calibri" w:hAnsi="Calibri" w:cs="Calibri"/>
          <w:sz w:val="20"/>
          <w:szCs w:val="20"/>
        </w:rPr>
        <w:br/>
        <w:t>• Не разглобявайте батериите!</w:t>
      </w:r>
      <w:r w:rsidRPr="00DB6602">
        <w:rPr>
          <w:rFonts w:ascii="Calibri" w:hAnsi="Calibri" w:cs="Calibri"/>
          <w:sz w:val="20"/>
          <w:szCs w:val="20"/>
        </w:rPr>
        <w:br/>
        <w:t xml:space="preserve">• Почистване на акумулаторната батерия и </w:t>
      </w:r>
      <w:r>
        <w:rPr>
          <w:rFonts w:ascii="Calibri" w:hAnsi="Calibri" w:cs="Calibri"/>
          <w:sz w:val="20"/>
          <w:szCs w:val="20"/>
        </w:rPr>
        <w:t xml:space="preserve">устройство, ако е необходимо, преди </w:t>
      </w:r>
      <w:r w:rsidRPr="00DB6602">
        <w:rPr>
          <w:rFonts w:ascii="Calibri" w:hAnsi="Calibri" w:cs="Calibri"/>
          <w:sz w:val="20"/>
          <w:szCs w:val="20"/>
        </w:rPr>
        <w:t>въвеждане на батериите!</w:t>
      </w:r>
      <w:r w:rsidRPr="00DB6602">
        <w:rPr>
          <w:rFonts w:ascii="Calibri" w:hAnsi="Calibri" w:cs="Calibri"/>
          <w:sz w:val="20"/>
          <w:szCs w:val="20"/>
        </w:rPr>
        <w:br/>
        <w:t>• П</w:t>
      </w:r>
      <w:r>
        <w:rPr>
          <w:rFonts w:ascii="Calibri" w:hAnsi="Calibri" w:cs="Calibri"/>
          <w:sz w:val="20"/>
          <w:szCs w:val="20"/>
        </w:rPr>
        <w:t>ремах</w:t>
      </w:r>
      <w:r w:rsidRPr="00DB6602">
        <w:rPr>
          <w:rFonts w:ascii="Calibri" w:hAnsi="Calibri" w:cs="Calibri"/>
          <w:sz w:val="20"/>
          <w:szCs w:val="20"/>
        </w:rPr>
        <w:t>не</w:t>
      </w:r>
      <w:r>
        <w:rPr>
          <w:rFonts w:ascii="Calibri" w:hAnsi="Calibri" w:cs="Calibri"/>
          <w:sz w:val="20"/>
          <w:szCs w:val="20"/>
        </w:rPr>
        <w:t>те</w:t>
      </w:r>
      <w:r w:rsidRPr="00DB6602">
        <w:rPr>
          <w:rFonts w:ascii="Calibri" w:hAnsi="Calibri" w:cs="Calibri"/>
          <w:sz w:val="20"/>
          <w:szCs w:val="20"/>
        </w:rPr>
        <w:t xml:space="preserve"> разредени батерии от устройството веднага!</w:t>
      </w:r>
      <w:r w:rsidRPr="00DB6602">
        <w:rPr>
          <w:rFonts w:ascii="Calibri" w:hAnsi="Calibri" w:cs="Calibri"/>
          <w:sz w:val="20"/>
          <w:szCs w:val="20"/>
        </w:rPr>
        <w:br/>
        <w:t>• Повишен риск от изтичане, избягвайте контакт с кожата, очите и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лигавиците! Ако батерията киселина влиза в контакт с</w:t>
      </w:r>
      <w:r w:rsidRPr="00DB6602">
        <w:rPr>
          <w:rFonts w:ascii="Calibri" w:hAnsi="Calibri" w:cs="Calibri"/>
          <w:sz w:val="20"/>
          <w:szCs w:val="20"/>
        </w:rPr>
        <w:br/>
        <w:t>някоя от тези части, изплакнете засегнатата област с обилно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количества прясна вода и да се потърс</w:t>
      </w:r>
      <w:r>
        <w:rPr>
          <w:rFonts w:ascii="Calibri" w:hAnsi="Calibri" w:cs="Calibri"/>
          <w:sz w:val="20"/>
          <w:szCs w:val="20"/>
        </w:rPr>
        <w:t>ете</w:t>
      </w:r>
      <w:r w:rsidRPr="00DB6602">
        <w:rPr>
          <w:rFonts w:ascii="Calibri" w:hAnsi="Calibri" w:cs="Calibri"/>
          <w:sz w:val="20"/>
          <w:szCs w:val="20"/>
        </w:rPr>
        <w:t xml:space="preserve"> медицинска помощ</w:t>
      </w:r>
      <w:r w:rsidRPr="00DB6602">
        <w:rPr>
          <w:rFonts w:ascii="Calibri" w:hAnsi="Calibri" w:cs="Calibri"/>
          <w:sz w:val="20"/>
          <w:szCs w:val="20"/>
        </w:rPr>
        <w:br/>
        <w:t>веднага!</w:t>
      </w:r>
      <w:r w:rsidRPr="00DB6602">
        <w:rPr>
          <w:rFonts w:ascii="Calibri" w:hAnsi="Calibri" w:cs="Calibri"/>
          <w:sz w:val="20"/>
          <w:szCs w:val="20"/>
        </w:rPr>
        <w:br/>
        <w:t>• Ако батерията е била погл</w:t>
      </w:r>
      <w:r>
        <w:rPr>
          <w:rFonts w:ascii="Calibri" w:hAnsi="Calibri" w:cs="Calibri"/>
          <w:sz w:val="20"/>
          <w:szCs w:val="20"/>
        </w:rPr>
        <w:t>ната</w:t>
      </w:r>
      <w:r w:rsidRPr="00DB6602">
        <w:rPr>
          <w:rFonts w:ascii="Calibri" w:hAnsi="Calibri" w:cs="Calibri"/>
          <w:sz w:val="20"/>
          <w:szCs w:val="20"/>
        </w:rPr>
        <w:t xml:space="preserve"> да се потърси лекарска помощ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веднага!</w:t>
      </w:r>
      <w:r w:rsidRPr="00DB6602">
        <w:rPr>
          <w:rFonts w:ascii="Calibri" w:hAnsi="Calibri" w:cs="Calibri"/>
          <w:sz w:val="20"/>
          <w:szCs w:val="20"/>
        </w:rPr>
        <w:br/>
        <w:t>• Сменяйте всички батерии едновременно!</w:t>
      </w:r>
      <w:r w:rsidRPr="00DB6602">
        <w:rPr>
          <w:rFonts w:ascii="Calibri" w:hAnsi="Calibri" w:cs="Calibri"/>
          <w:sz w:val="20"/>
          <w:szCs w:val="20"/>
        </w:rPr>
        <w:br/>
        <w:t xml:space="preserve">• </w:t>
      </w:r>
      <w:r>
        <w:rPr>
          <w:rFonts w:ascii="Calibri" w:hAnsi="Calibri" w:cs="Calibri"/>
          <w:sz w:val="20"/>
          <w:szCs w:val="20"/>
        </w:rPr>
        <w:t>Заменяйте само</w:t>
      </w:r>
      <w:r w:rsidRPr="00DB6602">
        <w:rPr>
          <w:rFonts w:ascii="Calibri" w:hAnsi="Calibri" w:cs="Calibri"/>
          <w:sz w:val="20"/>
          <w:szCs w:val="20"/>
        </w:rPr>
        <w:t xml:space="preserve"> с батерии от същия тип, никога не използвайте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различни видове батерии или стари акумулатори с</w:t>
      </w:r>
      <w:r w:rsidRPr="00DB6602">
        <w:rPr>
          <w:rFonts w:ascii="Calibri" w:hAnsi="Calibri" w:cs="Calibri"/>
          <w:sz w:val="20"/>
          <w:szCs w:val="20"/>
        </w:rPr>
        <w:br/>
        <w:t>нови!</w:t>
      </w:r>
      <w:r w:rsidRPr="00DB6602">
        <w:rPr>
          <w:rFonts w:ascii="Calibri" w:hAnsi="Calibri" w:cs="Calibri"/>
          <w:sz w:val="20"/>
          <w:szCs w:val="20"/>
        </w:rPr>
        <w:br/>
        <w:t>• Поставете батериите правилно, спазвайки поляритета!</w:t>
      </w:r>
      <w:r w:rsidRPr="00DB6602">
        <w:rPr>
          <w:rFonts w:ascii="Calibri" w:hAnsi="Calibri" w:cs="Calibri"/>
          <w:sz w:val="20"/>
          <w:szCs w:val="20"/>
        </w:rPr>
        <w:br/>
        <w:t>• Пазете батерията и запечатан</w:t>
      </w:r>
      <w:r>
        <w:rPr>
          <w:rFonts w:ascii="Calibri" w:hAnsi="Calibri" w:cs="Calibri"/>
          <w:sz w:val="20"/>
          <w:szCs w:val="20"/>
        </w:rPr>
        <w:t>а</w:t>
      </w:r>
      <w:r w:rsidRPr="00DB6602">
        <w:rPr>
          <w:rFonts w:ascii="Calibri" w:hAnsi="Calibri" w:cs="Calibri"/>
          <w:sz w:val="20"/>
          <w:szCs w:val="20"/>
        </w:rPr>
        <w:t>!</w:t>
      </w:r>
      <w:r w:rsidRPr="00DB6602">
        <w:rPr>
          <w:rFonts w:ascii="Calibri" w:hAnsi="Calibri" w:cs="Calibri"/>
          <w:sz w:val="20"/>
          <w:szCs w:val="20"/>
        </w:rPr>
        <w:br/>
        <w:t>• Извадете батериите от устройството, ако то няма да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да се използва за продължителен период от време!</w:t>
      </w:r>
      <w:r w:rsidRPr="00DB6602">
        <w:rPr>
          <w:rFonts w:ascii="Calibri" w:hAnsi="Calibri" w:cs="Calibri"/>
          <w:sz w:val="20"/>
          <w:szCs w:val="20"/>
        </w:rPr>
        <w:br/>
        <w:t>• Съхранявайте батериите на недостъпно за деца</w:t>
      </w:r>
      <w:r>
        <w:rPr>
          <w:rFonts w:ascii="Calibri" w:hAnsi="Calibri" w:cs="Calibri"/>
          <w:sz w:val="20"/>
          <w:szCs w:val="20"/>
        </w:rPr>
        <w:t xml:space="preserve"> място</w:t>
      </w:r>
      <w:r w:rsidRPr="00DB6602">
        <w:rPr>
          <w:rFonts w:ascii="Calibri" w:hAnsi="Calibri" w:cs="Calibri"/>
          <w:sz w:val="20"/>
          <w:szCs w:val="20"/>
        </w:rPr>
        <w:t>!</w:t>
      </w:r>
      <w:r w:rsidRPr="00DB6602">
        <w:rPr>
          <w:rFonts w:ascii="Calibri" w:hAnsi="Calibri" w:cs="Calibri"/>
          <w:sz w:val="20"/>
          <w:szCs w:val="20"/>
        </w:rPr>
        <w:br/>
        <w:t>• Не се опитвайте да презареждате батериите! Има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опасност от експлозия!</w:t>
      </w:r>
      <w:r w:rsidRPr="00DB6602">
        <w:rPr>
          <w:rFonts w:ascii="Calibri" w:hAnsi="Calibri" w:cs="Calibri"/>
          <w:sz w:val="20"/>
          <w:szCs w:val="20"/>
        </w:rPr>
        <w:br/>
        <w:t xml:space="preserve">• </w:t>
      </w:r>
      <w:r>
        <w:rPr>
          <w:rFonts w:ascii="Calibri" w:hAnsi="Calibri" w:cs="Calibri"/>
          <w:sz w:val="20"/>
          <w:szCs w:val="20"/>
        </w:rPr>
        <w:t>При</w:t>
      </w:r>
      <w:r w:rsidRPr="00DB6602">
        <w:rPr>
          <w:rFonts w:ascii="Calibri" w:hAnsi="Calibri" w:cs="Calibri"/>
          <w:sz w:val="20"/>
          <w:szCs w:val="20"/>
        </w:rPr>
        <w:t xml:space="preserve"> късо съединение</w:t>
      </w:r>
      <w:r>
        <w:rPr>
          <w:rFonts w:ascii="Calibri" w:hAnsi="Calibri" w:cs="Calibri"/>
          <w:sz w:val="20"/>
          <w:szCs w:val="20"/>
        </w:rPr>
        <w:t xml:space="preserve"> и</w:t>
      </w:r>
      <w:r w:rsidRPr="00DB6602">
        <w:rPr>
          <w:rFonts w:ascii="Calibri" w:hAnsi="Calibri" w:cs="Calibri"/>
          <w:sz w:val="20"/>
          <w:szCs w:val="20"/>
        </w:rPr>
        <w:t>ма опасност от експлозия!</w:t>
      </w:r>
      <w:r w:rsidRPr="00DB6602">
        <w:rPr>
          <w:rFonts w:ascii="Calibri" w:hAnsi="Calibri" w:cs="Calibri"/>
          <w:sz w:val="20"/>
          <w:szCs w:val="20"/>
        </w:rPr>
        <w:br/>
        <w:t>• Не изхвърляйте в огън! Има опасност от експлозия!</w:t>
      </w:r>
      <w:r w:rsidRPr="00DB6602">
        <w:rPr>
          <w:rFonts w:ascii="Calibri" w:hAnsi="Calibri" w:cs="Calibri"/>
          <w:sz w:val="20"/>
          <w:szCs w:val="20"/>
        </w:rPr>
        <w:br/>
        <w:t>• Съхранявайте неизползваните батерии в техните опаковки, далеч от метал</w:t>
      </w:r>
      <w:r>
        <w:rPr>
          <w:rFonts w:ascii="Calibri" w:hAnsi="Calibri" w:cs="Calibri"/>
          <w:sz w:val="20"/>
          <w:szCs w:val="20"/>
        </w:rPr>
        <w:t xml:space="preserve">ни </w:t>
      </w:r>
      <w:r w:rsidRPr="00DB6602">
        <w:rPr>
          <w:rFonts w:ascii="Calibri" w:hAnsi="Calibri" w:cs="Calibri"/>
          <w:sz w:val="20"/>
          <w:szCs w:val="20"/>
        </w:rPr>
        <w:t>обекти, с цел да се предотврати късо съединение!</w:t>
      </w:r>
      <w:r w:rsidRPr="00DB6602">
        <w:rPr>
          <w:rFonts w:ascii="Calibri" w:hAnsi="Calibri" w:cs="Calibri"/>
          <w:sz w:val="20"/>
          <w:szCs w:val="20"/>
        </w:rPr>
        <w:br/>
        <w:t>• Не хвърляйте използваните батерии в битовите отпадъци</w:t>
      </w:r>
      <w:r>
        <w:rPr>
          <w:rFonts w:ascii="Calibri" w:hAnsi="Calibri" w:cs="Calibri"/>
          <w:sz w:val="20"/>
          <w:szCs w:val="20"/>
        </w:rPr>
        <w:t xml:space="preserve">; </w:t>
      </w:r>
      <w:r w:rsidRPr="00DB6602">
        <w:rPr>
          <w:rFonts w:ascii="Calibri" w:hAnsi="Calibri" w:cs="Calibri"/>
          <w:sz w:val="20"/>
          <w:szCs w:val="20"/>
        </w:rPr>
        <w:t>Сложете ги в опасни контейнер за отпадъци, или да ги</w:t>
      </w:r>
      <w:r w:rsidRPr="00DB6602">
        <w:rPr>
          <w:rFonts w:ascii="Calibri" w:hAnsi="Calibri" w:cs="Calibri"/>
          <w:sz w:val="20"/>
          <w:szCs w:val="20"/>
        </w:rPr>
        <w:br/>
        <w:t>батерия пункт за събиране, в магазина, в който те са били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закупени!</w:t>
      </w: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</w:p>
    <w:p w:rsidR="00922093" w:rsidRPr="00DB6602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 w:rsidRPr="00DB6602">
        <w:rPr>
          <w:rFonts w:ascii="Calibri" w:hAnsi="Calibri" w:cs="Calibri"/>
          <w:sz w:val="20"/>
          <w:szCs w:val="20"/>
        </w:rPr>
        <w:t xml:space="preserve">Вие може да </w:t>
      </w:r>
      <w:r>
        <w:rPr>
          <w:rFonts w:ascii="Calibri" w:hAnsi="Calibri" w:cs="Calibri"/>
          <w:sz w:val="20"/>
          <w:szCs w:val="20"/>
        </w:rPr>
        <w:t>видите</w:t>
      </w:r>
      <w:r w:rsidRPr="00DB6602">
        <w:rPr>
          <w:rFonts w:ascii="Calibri" w:hAnsi="Calibri" w:cs="Calibri"/>
          <w:sz w:val="20"/>
          <w:szCs w:val="20"/>
        </w:rPr>
        <w:t xml:space="preserve"> вашето тегло</w:t>
      </w:r>
      <w:r>
        <w:rPr>
          <w:rFonts w:ascii="Calibri" w:hAnsi="Calibri" w:cs="Calibri"/>
          <w:sz w:val="20"/>
          <w:szCs w:val="20"/>
        </w:rPr>
        <w:t>,</w:t>
      </w:r>
      <w:r w:rsidRPr="00DB6602">
        <w:rPr>
          <w:rFonts w:ascii="Calibri" w:hAnsi="Calibri" w:cs="Calibri"/>
          <w:sz w:val="20"/>
          <w:szCs w:val="20"/>
        </w:rPr>
        <w:t xml:space="preserve"> показва</w:t>
      </w:r>
      <w:r>
        <w:rPr>
          <w:rFonts w:ascii="Calibri" w:hAnsi="Calibri" w:cs="Calibri"/>
          <w:sz w:val="20"/>
          <w:szCs w:val="20"/>
        </w:rPr>
        <w:t>но</w:t>
      </w:r>
      <w:r w:rsidRPr="00DB6602">
        <w:rPr>
          <w:rFonts w:ascii="Calibri" w:hAnsi="Calibri" w:cs="Calibri"/>
          <w:sz w:val="20"/>
          <w:szCs w:val="20"/>
        </w:rPr>
        <w:t xml:space="preserve"> в килограми (кг), </w:t>
      </w:r>
      <w:r>
        <w:rPr>
          <w:rFonts w:ascii="Calibri" w:hAnsi="Calibri" w:cs="Calibri"/>
          <w:sz w:val="20"/>
          <w:szCs w:val="20"/>
        </w:rPr>
        <w:t>стоун</w:t>
      </w:r>
      <w:r w:rsidRPr="00DB6602">
        <w:rPr>
          <w:rFonts w:ascii="Calibri" w:hAnsi="Calibri" w:cs="Calibri"/>
          <w:sz w:val="20"/>
          <w:szCs w:val="20"/>
        </w:rPr>
        <w:t xml:space="preserve"> (ST) или </w:t>
      </w:r>
      <w:r>
        <w:rPr>
          <w:rFonts w:ascii="Calibri" w:hAnsi="Calibri" w:cs="Calibri"/>
          <w:sz w:val="20"/>
          <w:szCs w:val="20"/>
        </w:rPr>
        <w:t>фунт</w:t>
      </w:r>
      <w:r w:rsidRPr="00DB6602">
        <w:rPr>
          <w:rFonts w:ascii="Calibri" w:hAnsi="Calibri" w:cs="Calibri"/>
          <w:sz w:val="20"/>
          <w:szCs w:val="20"/>
        </w:rPr>
        <w:br/>
        <w:t>(LB). Използвайте малкия ключ от долната страна на уреда, за да настроите единици</w:t>
      </w:r>
      <w:r>
        <w:rPr>
          <w:rFonts w:ascii="Calibri" w:hAnsi="Calibri" w:cs="Calibri"/>
          <w:sz w:val="20"/>
          <w:szCs w:val="20"/>
        </w:rPr>
        <w:t>те</w:t>
      </w:r>
      <w:r w:rsidRPr="00DB6602">
        <w:rPr>
          <w:rFonts w:ascii="Calibri" w:hAnsi="Calibri" w:cs="Calibri"/>
          <w:sz w:val="20"/>
          <w:szCs w:val="20"/>
        </w:rPr>
        <w:t>.</w:t>
      </w:r>
    </w:p>
    <w:p w:rsidR="00922093" w:rsidRDefault="00922093" w:rsidP="00B501BE">
      <w:pPr>
        <w:autoSpaceDE w:val="0"/>
        <w:autoSpaceDN w:val="0"/>
        <w:spacing w:line="240" w:lineRule="auto"/>
      </w:pP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 w:rsidRPr="00DB6602">
        <w:rPr>
          <w:rFonts w:ascii="Calibri" w:hAnsi="Calibri" w:cs="Calibri"/>
          <w:sz w:val="20"/>
          <w:szCs w:val="20"/>
        </w:rPr>
        <w:t>Настройте времето, като завъртите малко колело в отделението за батериите.</w:t>
      </w:r>
      <w:r w:rsidRPr="00DB6602">
        <w:rPr>
          <w:rFonts w:ascii="Calibri" w:hAnsi="Calibri" w:cs="Calibri"/>
          <w:sz w:val="20"/>
          <w:szCs w:val="20"/>
        </w:rPr>
        <w:br/>
        <w:t>2. Ако не използвате часовника, извадете батерията.</w:t>
      </w:r>
      <w:r w:rsidRPr="00DB6602">
        <w:rPr>
          <w:rFonts w:ascii="Calibri" w:hAnsi="Calibri" w:cs="Calibri"/>
          <w:sz w:val="20"/>
          <w:szCs w:val="20"/>
        </w:rPr>
        <w:br/>
        <w:t xml:space="preserve">1. Поставете скалата на стабилна и здрава повърхност. Всичките четири крака трябва да </w:t>
      </w:r>
      <w:r>
        <w:rPr>
          <w:rFonts w:ascii="Calibri" w:hAnsi="Calibri" w:cs="Calibri"/>
          <w:sz w:val="20"/>
          <w:szCs w:val="20"/>
        </w:rPr>
        <w:t xml:space="preserve">докосват </w:t>
      </w:r>
      <w:r w:rsidRPr="00DB6602">
        <w:rPr>
          <w:rFonts w:ascii="Calibri" w:hAnsi="Calibri" w:cs="Calibri"/>
          <w:sz w:val="20"/>
          <w:szCs w:val="20"/>
        </w:rPr>
        <w:t>пода. Неравномерното и меки настилки засяга</w:t>
      </w:r>
      <w:r>
        <w:rPr>
          <w:rFonts w:ascii="Calibri" w:hAnsi="Calibri" w:cs="Calibri"/>
          <w:sz w:val="20"/>
          <w:szCs w:val="20"/>
        </w:rPr>
        <w:t>т</w:t>
      </w:r>
      <w:r w:rsidRPr="00DB6602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т</w:t>
      </w:r>
      <w:r w:rsidRPr="00DB6602">
        <w:rPr>
          <w:rFonts w:ascii="Calibri" w:hAnsi="Calibri" w:cs="Calibri"/>
          <w:sz w:val="20"/>
          <w:szCs w:val="20"/>
        </w:rPr>
        <w:t>очност</w:t>
      </w:r>
      <w:r>
        <w:rPr>
          <w:rFonts w:ascii="Calibri" w:hAnsi="Calibri" w:cs="Calibri"/>
          <w:sz w:val="20"/>
          <w:szCs w:val="20"/>
        </w:rPr>
        <w:t>та</w:t>
      </w:r>
      <w:r w:rsidRPr="00DB6602">
        <w:rPr>
          <w:rFonts w:ascii="Calibri" w:hAnsi="Calibri" w:cs="Calibri"/>
          <w:sz w:val="20"/>
          <w:szCs w:val="20"/>
        </w:rPr>
        <w:t xml:space="preserve"> на измерване.</w:t>
      </w:r>
      <w:r w:rsidRPr="00DB6602">
        <w:rPr>
          <w:rFonts w:ascii="Calibri" w:hAnsi="Calibri" w:cs="Calibri"/>
          <w:sz w:val="20"/>
          <w:szCs w:val="20"/>
        </w:rPr>
        <w:br/>
        <w:t>2. Винаги се претегля</w:t>
      </w:r>
      <w:r>
        <w:rPr>
          <w:rFonts w:ascii="Calibri" w:hAnsi="Calibri" w:cs="Calibri"/>
          <w:sz w:val="20"/>
          <w:szCs w:val="20"/>
        </w:rPr>
        <w:t>йте</w:t>
      </w:r>
      <w:r w:rsidRPr="00DB6602">
        <w:rPr>
          <w:rFonts w:ascii="Calibri" w:hAnsi="Calibri" w:cs="Calibri"/>
          <w:sz w:val="20"/>
          <w:szCs w:val="20"/>
        </w:rPr>
        <w:t xml:space="preserve"> в същия мащаб, на същото място и при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и също време. Претеглят себе си, без облекло, преди хранене</w:t>
      </w:r>
      <w:r>
        <w:rPr>
          <w:rFonts w:ascii="Calibri" w:hAnsi="Calibri" w:cs="Calibri"/>
          <w:sz w:val="20"/>
          <w:szCs w:val="20"/>
        </w:rPr>
        <w:t xml:space="preserve">, за предпочитане в </w:t>
      </w:r>
      <w:r w:rsidRPr="00DB6602">
        <w:rPr>
          <w:rFonts w:ascii="Calibri" w:hAnsi="Calibri" w:cs="Calibri"/>
          <w:sz w:val="20"/>
          <w:szCs w:val="20"/>
        </w:rPr>
        <w:t>сутрин преди закуска.</w:t>
      </w:r>
      <w:r w:rsidRPr="00DB6602">
        <w:rPr>
          <w:rFonts w:ascii="Calibri" w:hAnsi="Calibri" w:cs="Calibri"/>
          <w:sz w:val="20"/>
          <w:szCs w:val="20"/>
        </w:rPr>
        <w:br/>
        <w:t>3. Ако стоите с двата крака на кантара, "</w:t>
      </w:r>
      <w:r>
        <w:rPr>
          <w:rFonts w:ascii="Calibri" w:hAnsi="Calibri" w:cs="Calibri"/>
          <w:sz w:val="20"/>
          <w:szCs w:val="20"/>
        </w:rPr>
        <w:t xml:space="preserve">0.0 кг" се появява. </w:t>
      </w:r>
      <w:r w:rsidRPr="00DB6602">
        <w:rPr>
          <w:rFonts w:ascii="Calibri" w:hAnsi="Calibri" w:cs="Calibri"/>
          <w:sz w:val="20"/>
          <w:szCs w:val="20"/>
        </w:rPr>
        <w:t xml:space="preserve">Стойностите на климата и теглото на единицата "килограм" мига, докато </w:t>
      </w:r>
      <w:r>
        <w:rPr>
          <w:rFonts w:ascii="Calibri" w:hAnsi="Calibri" w:cs="Calibri"/>
          <w:sz w:val="20"/>
          <w:szCs w:val="20"/>
        </w:rPr>
        <w:t>теглото с</w:t>
      </w:r>
      <w:r w:rsidRPr="00DB6602">
        <w:rPr>
          <w:rFonts w:ascii="Calibri" w:hAnsi="Calibri" w:cs="Calibri"/>
          <w:sz w:val="20"/>
          <w:szCs w:val="20"/>
        </w:rPr>
        <w:t>е</w:t>
      </w:r>
      <w:r>
        <w:rPr>
          <w:rFonts w:ascii="Calibri" w:hAnsi="Calibri" w:cs="Calibri"/>
          <w:sz w:val="20"/>
          <w:szCs w:val="20"/>
        </w:rPr>
        <w:t xml:space="preserve"> се изчислява</w:t>
      </w:r>
      <w:r w:rsidRPr="00DB6602">
        <w:rPr>
          <w:rFonts w:ascii="Calibri" w:hAnsi="Calibri" w:cs="Calibri"/>
          <w:sz w:val="20"/>
          <w:szCs w:val="20"/>
        </w:rPr>
        <w:t xml:space="preserve">. Когато измерването се стабилизира, "килограм" </w:t>
      </w:r>
      <w:r>
        <w:rPr>
          <w:rFonts w:ascii="Calibri" w:hAnsi="Calibri" w:cs="Calibri"/>
          <w:sz w:val="20"/>
          <w:szCs w:val="20"/>
        </w:rPr>
        <w:t xml:space="preserve">е показан </w:t>
      </w:r>
      <w:r w:rsidRPr="00DB6602">
        <w:rPr>
          <w:rFonts w:ascii="Calibri" w:hAnsi="Calibri" w:cs="Calibri"/>
          <w:sz w:val="20"/>
          <w:szCs w:val="20"/>
        </w:rPr>
        <w:t xml:space="preserve">непрекъснато. </w:t>
      </w:r>
      <w:r>
        <w:rPr>
          <w:rFonts w:ascii="Calibri" w:hAnsi="Calibri" w:cs="Calibri"/>
          <w:sz w:val="20"/>
          <w:szCs w:val="20"/>
        </w:rPr>
        <w:t>Ваше</w:t>
      </w:r>
      <w:r w:rsidRPr="00DB6602">
        <w:rPr>
          <w:rFonts w:ascii="Calibri" w:hAnsi="Calibri" w:cs="Calibri"/>
          <w:sz w:val="20"/>
          <w:szCs w:val="20"/>
        </w:rPr>
        <w:t>т</w:t>
      </w:r>
      <w:r>
        <w:rPr>
          <w:rFonts w:ascii="Calibri" w:hAnsi="Calibri" w:cs="Calibri"/>
          <w:sz w:val="20"/>
          <w:szCs w:val="20"/>
        </w:rPr>
        <w:t>т</w:t>
      </w:r>
      <w:r w:rsidRPr="00DB6602">
        <w:rPr>
          <w:rFonts w:ascii="Calibri" w:hAnsi="Calibri" w:cs="Calibri"/>
          <w:sz w:val="20"/>
          <w:szCs w:val="20"/>
        </w:rPr>
        <w:t xml:space="preserve"> измерено телесното тегло, например 65.1 (65 100 кг ж)</w:t>
      </w:r>
      <w:r>
        <w:rPr>
          <w:rFonts w:ascii="Calibri" w:hAnsi="Calibri" w:cs="Calibri"/>
          <w:sz w:val="20"/>
          <w:szCs w:val="20"/>
        </w:rPr>
        <w:t xml:space="preserve">, </w:t>
      </w:r>
      <w:r w:rsidRPr="00DB6602">
        <w:rPr>
          <w:rFonts w:ascii="Calibri" w:hAnsi="Calibri" w:cs="Calibri"/>
          <w:sz w:val="20"/>
          <w:szCs w:val="20"/>
        </w:rPr>
        <w:t>ще бъд</w:t>
      </w:r>
      <w:r>
        <w:rPr>
          <w:rFonts w:ascii="Calibri" w:hAnsi="Calibri" w:cs="Calibri"/>
          <w:sz w:val="20"/>
          <w:szCs w:val="20"/>
        </w:rPr>
        <w:t>е</w:t>
      </w:r>
      <w:r w:rsidRPr="00DB6602">
        <w:rPr>
          <w:rFonts w:ascii="Calibri" w:hAnsi="Calibri" w:cs="Calibri"/>
          <w:sz w:val="20"/>
          <w:szCs w:val="20"/>
        </w:rPr>
        <w:t xml:space="preserve"> показан</w:t>
      </w:r>
      <w:r>
        <w:rPr>
          <w:rFonts w:ascii="Calibri" w:hAnsi="Calibri" w:cs="Calibri"/>
          <w:sz w:val="20"/>
          <w:szCs w:val="20"/>
        </w:rPr>
        <w:t>о</w:t>
      </w:r>
      <w:r w:rsidRPr="00DB6602">
        <w:rPr>
          <w:rFonts w:ascii="Calibri" w:hAnsi="Calibri" w:cs="Calibri"/>
          <w:sz w:val="20"/>
          <w:szCs w:val="20"/>
        </w:rPr>
        <w:t xml:space="preserve"> за прибл. 6 секунди. Везн</w:t>
      </w:r>
      <w:r>
        <w:rPr>
          <w:rFonts w:ascii="Calibri" w:hAnsi="Calibri" w:cs="Calibri"/>
          <w:sz w:val="20"/>
          <w:szCs w:val="20"/>
        </w:rPr>
        <w:t>ата</w:t>
      </w:r>
      <w:r w:rsidRPr="00DB6602">
        <w:rPr>
          <w:rFonts w:ascii="Calibri" w:hAnsi="Calibri" w:cs="Calibri"/>
          <w:sz w:val="20"/>
          <w:szCs w:val="20"/>
        </w:rPr>
        <w:t xml:space="preserve"> след това се изключ</w:t>
      </w:r>
      <w:r>
        <w:rPr>
          <w:rFonts w:ascii="Calibri" w:hAnsi="Calibri" w:cs="Calibri"/>
          <w:sz w:val="20"/>
          <w:szCs w:val="20"/>
        </w:rPr>
        <w:t xml:space="preserve">ва </w:t>
      </w:r>
      <w:r w:rsidRPr="00DB6602">
        <w:rPr>
          <w:rFonts w:ascii="Calibri" w:hAnsi="Calibri" w:cs="Calibri"/>
          <w:sz w:val="20"/>
          <w:szCs w:val="20"/>
        </w:rPr>
        <w:t>автоматично.</w:t>
      </w:r>
      <w:r w:rsidRPr="00DB6602">
        <w:rPr>
          <w:rFonts w:ascii="Calibri" w:hAnsi="Calibri" w:cs="Calibri"/>
          <w:sz w:val="20"/>
          <w:szCs w:val="20"/>
        </w:rPr>
        <w:br/>
        <w:t>ЗАБЕЛЕЖКА</w:t>
      </w:r>
      <w:r w:rsidRPr="00DB6602">
        <w:rPr>
          <w:rFonts w:ascii="Calibri" w:hAnsi="Calibri" w:cs="Calibri"/>
          <w:sz w:val="20"/>
          <w:szCs w:val="20"/>
        </w:rPr>
        <w:br/>
        <w:t xml:space="preserve">Ако </w:t>
      </w:r>
      <w:r>
        <w:rPr>
          <w:rFonts w:ascii="Calibri" w:hAnsi="Calibri" w:cs="Calibri"/>
          <w:sz w:val="20"/>
          <w:szCs w:val="20"/>
        </w:rPr>
        <w:t>везната</w:t>
      </w:r>
      <w:r w:rsidRPr="00DB6602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е</w:t>
      </w:r>
      <w:r w:rsidRPr="00DB6602">
        <w:rPr>
          <w:rFonts w:ascii="Calibri" w:hAnsi="Calibri" w:cs="Calibri"/>
          <w:sz w:val="20"/>
          <w:szCs w:val="20"/>
        </w:rPr>
        <w:t xml:space="preserve"> бил</w:t>
      </w:r>
      <w:r>
        <w:rPr>
          <w:rFonts w:ascii="Calibri" w:hAnsi="Calibri" w:cs="Calibri"/>
          <w:sz w:val="20"/>
          <w:szCs w:val="20"/>
        </w:rPr>
        <w:t>а</w:t>
      </w:r>
      <w:r w:rsidRPr="00DB6602">
        <w:rPr>
          <w:rFonts w:ascii="Calibri" w:hAnsi="Calibri" w:cs="Calibri"/>
          <w:sz w:val="20"/>
          <w:szCs w:val="20"/>
        </w:rPr>
        <w:t xml:space="preserve"> транспортиран</w:t>
      </w:r>
      <w:r>
        <w:rPr>
          <w:rFonts w:ascii="Calibri" w:hAnsi="Calibri" w:cs="Calibri"/>
          <w:sz w:val="20"/>
          <w:szCs w:val="20"/>
        </w:rPr>
        <w:t>а</w:t>
      </w:r>
      <w:r w:rsidRPr="00DB6602">
        <w:rPr>
          <w:rFonts w:ascii="Calibri" w:hAnsi="Calibri" w:cs="Calibri"/>
          <w:sz w:val="20"/>
          <w:szCs w:val="20"/>
        </w:rPr>
        <w:t xml:space="preserve"> или преместен</w:t>
      </w:r>
      <w:r>
        <w:rPr>
          <w:rFonts w:ascii="Calibri" w:hAnsi="Calibri" w:cs="Calibri"/>
          <w:sz w:val="20"/>
          <w:szCs w:val="20"/>
        </w:rPr>
        <w:t>а</w:t>
      </w:r>
      <w:r w:rsidRPr="00DB6602">
        <w:rPr>
          <w:rFonts w:ascii="Calibri" w:hAnsi="Calibri" w:cs="Calibri"/>
          <w:sz w:val="20"/>
          <w:szCs w:val="20"/>
        </w:rPr>
        <w:t>, можете да калибрирате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тях чрез докосване на повърхността леко с крак, докато "</w:t>
      </w:r>
      <w:r>
        <w:rPr>
          <w:rFonts w:ascii="Calibri" w:hAnsi="Calibri" w:cs="Calibri"/>
          <w:sz w:val="20"/>
          <w:szCs w:val="20"/>
        </w:rPr>
        <w:t xml:space="preserve">CAL" се </w:t>
      </w:r>
      <w:r w:rsidRPr="00DB6602">
        <w:rPr>
          <w:rFonts w:ascii="Calibri" w:hAnsi="Calibri" w:cs="Calibri"/>
          <w:sz w:val="20"/>
          <w:szCs w:val="20"/>
        </w:rPr>
        <w:t xml:space="preserve">появява за първи път и след това "0.0 кг" на дисплея. Везните </w:t>
      </w:r>
      <w:r>
        <w:rPr>
          <w:rFonts w:ascii="Calibri" w:hAnsi="Calibri" w:cs="Calibri"/>
          <w:sz w:val="20"/>
          <w:szCs w:val="20"/>
        </w:rPr>
        <w:t xml:space="preserve"> </w:t>
      </w:r>
      <w:r w:rsidRPr="00DB6602">
        <w:rPr>
          <w:rFonts w:ascii="Calibri" w:hAnsi="Calibri" w:cs="Calibri"/>
          <w:sz w:val="20"/>
          <w:szCs w:val="20"/>
        </w:rPr>
        <w:t>изключва автоматично след около. 6 секунди.</w:t>
      </w:r>
      <w:r w:rsidRPr="00DB6602">
        <w:rPr>
          <w:rFonts w:ascii="Calibri" w:hAnsi="Calibri" w:cs="Calibri"/>
          <w:sz w:val="20"/>
          <w:szCs w:val="20"/>
        </w:rPr>
        <w:br/>
        <w:t>Следните съобщения за грешка може да се появи на дисплея:</w:t>
      </w: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>
        <w:rPr>
          <w:noProof/>
        </w:rPr>
        <w:pict>
          <v:shape id="_x0000_s1028" type="#_x0000_t75" style="position:absolute;margin-left:0;margin-top:4.2pt;width:65.25pt;height:80.25pt;z-index:251659264" o:allowoverlap="f">
            <v:imagedata r:id="rId12" o:title=""/>
            <w10:wrap type="square"/>
          </v:shape>
        </w:pict>
      </w: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Везната е претоварена</w:t>
      </w: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Батерията е слаба и трябва да се замени</w:t>
      </w: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Грешка при измерването</w:t>
      </w:r>
    </w:p>
    <w:p w:rsidR="00922093" w:rsidRDefault="00922093" w:rsidP="00DB6602">
      <w:pPr>
        <w:autoSpaceDE w:val="0"/>
        <w:autoSpaceDN w:val="0"/>
        <w:spacing w:line="240" w:lineRule="auto"/>
        <w:jc w:val="left"/>
        <w:rPr>
          <w:rFonts w:ascii="Calibri" w:hAnsi="Calibri" w:cs="Calibri"/>
          <w:sz w:val="20"/>
          <w:szCs w:val="20"/>
        </w:rPr>
      </w:pPr>
    </w:p>
    <w:p w:rsidR="00922093" w:rsidRDefault="00922093" w:rsidP="00DB6602">
      <w:pPr>
        <w:autoSpaceDE w:val="0"/>
        <w:autoSpaceDN w:val="0"/>
        <w:spacing w:line="240" w:lineRule="auto"/>
        <w:jc w:val="left"/>
      </w:pPr>
    </w:p>
    <w:p w:rsidR="00922093" w:rsidRPr="009D6962" w:rsidRDefault="00922093" w:rsidP="00C83724">
      <w:pPr>
        <w:pStyle w:val="ListParagraph"/>
        <w:autoSpaceDE w:val="0"/>
        <w:autoSpaceDN w:val="0"/>
        <w:spacing w:after="0" w:line="240" w:lineRule="auto"/>
        <w:ind w:left="0"/>
        <w:rPr>
          <w:b/>
          <w:bCs/>
          <w:sz w:val="20"/>
          <w:szCs w:val="20"/>
        </w:rPr>
      </w:pPr>
      <w:r w:rsidRPr="009D6962">
        <w:rPr>
          <w:b/>
          <w:bCs/>
          <w:sz w:val="20"/>
          <w:szCs w:val="20"/>
        </w:rPr>
        <w:t>Почистване и поддръжка</w:t>
      </w:r>
    </w:p>
    <w:p w:rsidR="00922093" w:rsidRPr="009D6962" w:rsidRDefault="00922093" w:rsidP="00C83724">
      <w:pPr>
        <w:spacing w:line="240" w:lineRule="auto"/>
        <w:rPr>
          <w:rFonts w:ascii="Calibri" w:hAnsi="Calibri" w:cs="Calibri"/>
          <w:sz w:val="20"/>
          <w:szCs w:val="20"/>
        </w:rPr>
      </w:pPr>
      <w:r w:rsidRPr="009D6962">
        <w:rPr>
          <w:rFonts w:ascii="Calibri" w:hAnsi="Calibri" w:cs="Calibri"/>
          <w:sz w:val="20"/>
          <w:szCs w:val="20"/>
        </w:rPr>
        <w:t>• Извадете батерията преди почистване на уреда.</w:t>
      </w:r>
    </w:p>
    <w:p w:rsidR="00922093" w:rsidRPr="009D6962" w:rsidRDefault="00922093" w:rsidP="00C83724">
      <w:pPr>
        <w:spacing w:line="240" w:lineRule="auto"/>
        <w:rPr>
          <w:rFonts w:ascii="Calibri" w:hAnsi="Calibri" w:cs="Calibri"/>
          <w:sz w:val="20"/>
          <w:szCs w:val="20"/>
        </w:rPr>
      </w:pPr>
      <w:r w:rsidRPr="009D6962">
        <w:rPr>
          <w:rFonts w:ascii="Calibri" w:hAnsi="Calibri" w:cs="Calibri"/>
          <w:sz w:val="20"/>
          <w:szCs w:val="20"/>
        </w:rPr>
        <w:t>• Моля, не използвайте никакви агресивни вещества за почистване, като измиване с почистващи препарати, тъй като те могат да повредят повърхностите. Почистете кантара, като използвате мека и леко навлажнена кърпа. Никога не използвайте абразивни почистващи препарати или алкохол.</w:t>
      </w:r>
    </w:p>
    <w:p w:rsidR="00922093" w:rsidRPr="009D6962" w:rsidRDefault="00922093" w:rsidP="00B501BE">
      <w:pPr>
        <w:spacing w:line="240" w:lineRule="auto"/>
        <w:rPr>
          <w:rFonts w:ascii="Calibri" w:hAnsi="Calibri" w:cs="Calibri"/>
          <w:sz w:val="20"/>
          <w:szCs w:val="20"/>
        </w:rPr>
      </w:pPr>
      <w:r w:rsidRPr="009D6962">
        <w:rPr>
          <w:rFonts w:ascii="Calibri" w:hAnsi="Calibri" w:cs="Calibri"/>
          <w:sz w:val="20"/>
          <w:szCs w:val="20"/>
        </w:rPr>
        <w:t>• Не позволявайте на вода да проникне в устройството. Не използвайте уреда докато не е напълно сух.</w:t>
      </w:r>
    </w:p>
    <w:p w:rsidR="00922093" w:rsidRPr="009D6962" w:rsidRDefault="00922093" w:rsidP="00B501BE">
      <w:pPr>
        <w:spacing w:line="240" w:lineRule="auto"/>
        <w:rPr>
          <w:rFonts w:ascii="Calibri" w:hAnsi="Calibri" w:cs="Calibri"/>
          <w:sz w:val="20"/>
          <w:szCs w:val="20"/>
        </w:rPr>
      </w:pPr>
      <w:r w:rsidRPr="009D6962">
        <w:rPr>
          <w:rFonts w:ascii="Calibri" w:hAnsi="Calibri" w:cs="Calibri"/>
          <w:sz w:val="20"/>
          <w:szCs w:val="20"/>
        </w:rPr>
        <w:t xml:space="preserve">• Извадете батерията от уреда, ако няма да бъде използван за продължителен период. В противен случай съществува риск от протичане на батерията. </w:t>
      </w:r>
    </w:p>
    <w:p w:rsidR="00922093" w:rsidRPr="009D6962" w:rsidRDefault="00922093" w:rsidP="00B501BE">
      <w:pPr>
        <w:spacing w:line="240" w:lineRule="auto"/>
        <w:rPr>
          <w:rFonts w:ascii="Calibri" w:hAnsi="Calibri" w:cs="Calibri"/>
          <w:sz w:val="20"/>
          <w:szCs w:val="20"/>
        </w:rPr>
      </w:pPr>
      <w:r w:rsidRPr="009D6962">
        <w:rPr>
          <w:rFonts w:ascii="Calibri" w:hAnsi="Calibri" w:cs="Calibri"/>
          <w:sz w:val="20"/>
          <w:szCs w:val="20"/>
        </w:rPr>
        <w:t>• Не излагайте устройството на пряка слънчева светлина, предпазвайте от замърсяване и влага.</w:t>
      </w:r>
    </w:p>
    <w:p w:rsidR="00922093" w:rsidRDefault="00922093" w:rsidP="00B501BE">
      <w:pPr>
        <w:spacing w:line="240" w:lineRule="auto"/>
        <w:rPr>
          <w:rFonts w:ascii="Calibri" w:hAnsi="Calibri" w:cs="Calibri"/>
          <w:sz w:val="20"/>
          <w:szCs w:val="20"/>
        </w:rPr>
      </w:pPr>
      <w:r w:rsidRPr="009D6962">
        <w:rPr>
          <w:rFonts w:ascii="Calibri" w:hAnsi="Calibri" w:cs="Calibri"/>
          <w:sz w:val="20"/>
          <w:szCs w:val="20"/>
        </w:rPr>
        <w:t xml:space="preserve">• Не съхранявайте везната във вертикално положение. </w:t>
      </w:r>
    </w:p>
    <w:p w:rsidR="00922093" w:rsidRPr="009D6962" w:rsidRDefault="00922093" w:rsidP="00B501BE">
      <w:pPr>
        <w:spacing w:line="240" w:lineRule="auto"/>
        <w:rPr>
          <w:rFonts w:ascii="Calibri" w:hAnsi="Calibri" w:cs="Calibri"/>
          <w:sz w:val="20"/>
          <w:szCs w:val="20"/>
        </w:rPr>
      </w:pPr>
    </w:p>
    <w:p w:rsidR="00922093" w:rsidRPr="009D6962" w:rsidRDefault="00922093" w:rsidP="00B501BE">
      <w:pPr>
        <w:spacing w:line="240" w:lineRule="auto"/>
        <w:rPr>
          <w:rFonts w:ascii="Calibri" w:hAnsi="Calibri" w:cs="Calibri"/>
          <w:b/>
          <w:bCs/>
          <w:sz w:val="20"/>
          <w:szCs w:val="20"/>
        </w:rPr>
      </w:pPr>
      <w:r w:rsidRPr="009D6962">
        <w:rPr>
          <w:rFonts w:ascii="Calibri" w:hAnsi="Calibri" w:cs="Calibri"/>
          <w:b/>
          <w:bCs/>
          <w:sz w:val="20"/>
          <w:szCs w:val="20"/>
        </w:rPr>
        <w:t>Изхвърляне</w:t>
      </w:r>
    </w:p>
    <w:p w:rsidR="00922093" w:rsidRDefault="00922093" w:rsidP="00B501BE">
      <w:pPr>
        <w:spacing w:line="240" w:lineRule="auto"/>
        <w:rPr>
          <w:rFonts w:ascii="Calibri" w:hAnsi="Calibri" w:cs="Calibri"/>
          <w:sz w:val="20"/>
          <w:szCs w:val="20"/>
        </w:rPr>
      </w:pPr>
      <w:r w:rsidRPr="009D6962">
        <w:rPr>
          <w:rFonts w:ascii="Calibri" w:hAnsi="Calibri" w:cs="Calibri"/>
          <w:sz w:val="20"/>
          <w:szCs w:val="20"/>
        </w:rPr>
        <w:t>Този продукт не трябва да се изхвърля заедно с битовите отпадъци. Всички потребители са длъжни да предадат всички електрически и електронни устройства, независимо от това дали те съдържат токсични вещества, на общински или търговски пунктове за събиране, така че да могат да се изхвърлят по екологично приемлив начин. Консултирайте се с вашия местен орган или вашия доставчик за информация за изхвърляне.</w:t>
      </w:r>
    </w:p>
    <w:p w:rsidR="00922093" w:rsidRDefault="00922093" w:rsidP="00B501BE">
      <w:pPr>
        <w:spacing w:line="240" w:lineRule="auto"/>
        <w:rPr>
          <w:rFonts w:ascii="Calibri" w:hAnsi="Calibri" w:cs="Calibri"/>
          <w:sz w:val="20"/>
          <w:szCs w:val="20"/>
        </w:rPr>
      </w:pPr>
    </w:p>
    <w:p w:rsidR="00922093" w:rsidRDefault="00922093" w:rsidP="009D6962">
      <w:pPr>
        <w:spacing w:line="240" w:lineRule="auto"/>
        <w:jc w:val="left"/>
        <w:rPr>
          <w:rFonts w:ascii="Calibri" w:hAnsi="Calibri" w:cs="Calibri"/>
          <w:sz w:val="22"/>
          <w:szCs w:val="22"/>
        </w:rPr>
      </w:pPr>
      <w:r w:rsidRPr="009D6962">
        <w:rPr>
          <w:rFonts w:ascii="Calibri" w:hAnsi="Calibri" w:cs="Calibri"/>
          <w:sz w:val="22"/>
          <w:szCs w:val="22"/>
        </w:rPr>
        <w:t xml:space="preserve">Име и модел: Medisana PSA </w:t>
      </w:r>
      <w:r>
        <w:rPr>
          <w:rFonts w:ascii="Calibri" w:hAnsi="Calibri" w:cs="Calibri"/>
          <w:sz w:val="22"/>
          <w:szCs w:val="22"/>
        </w:rPr>
        <w:t>Персонална</w:t>
      </w:r>
      <w:r w:rsidRPr="009D6962">
        <w:rPr>
          <w:rFonts w:ascii="Calibri" w:hAnsi="Calibri" w:cs="Calibri"/>
          <w:sz w:val="22"/>
          <w:szCs w:val="22"/>
        </w:rPr>
        <w:t xml:space="preserve"> везн</w:t>
      </w:r>
      <w:r>
        <w:rPr>
          <w:rFonts w:ascii="Calibri" w:hAnsi="Calibri" w:cs="Calibri"/>
          <w:sz w:val="22"/>
          <w:szCs w:val="22"/>
        </w:rPr>
        <w:t>а</w:t>
      </w:r>
      <w:r w:rsidRPr="009D6962">
        <w:rPr>
          <w:rFonts w:ascii="Calibri" w:hAnsi="Calibri" w:cs="Calibri"/>
          <w:sz w:val="22"/>
          <w:szCs w:val="22"/>
        </w:rPr>
        <w:br/>
        <w:t>Захранващо напрежение: скала</w:t>
      </w:r>
      <w:r>
        <w:rPr>
          <w:rFonts w:ascii="Calibri" w:hAnsi="Calibri" w:cs="Calibri"/>
          <w:sz w:val="22"/>
          <w:szCs w:val="22"/>
        </w:rPr>
        <w:t xml:space="preserve"> </w:t>
      </w:r>
      <w:r w:rsidRPr="009D6962">
        <w:rPr>
          <w:rFonts w:ascii="Calibri" w:hAnsi="Calibri" w:cs="Calibri"/>
          <w:sz w:val="22"/>
          <w:szCs w:val="22"/>
        </w:rPr>
        <w:t>V = 4.5, 3 х 1,5 V батерии</w:t>
      </w:r>
      <w:r>
        <w:rPr>
          <w:rFonts w:ascii="Calibri" w:hAnsi="Calibri" w:cs="Calibri"/>
          <w:sz w:val="22"/>
          <w:szCs w:val="22"/>
        </w:rPr>
        <w:t xml:space="preserve"> </w:t>
      </w:r>
      <w:r w:rsidRPr="009D6962">
        <w:rPr>
          <w:rFonts w:ascii="Calibri" w:hAnsi="Calibri" w:cs="Calibri"/>
          <w:sz w:val="22"/>
          <w:szCs w:val="22"/>
        </w:rPr>
        <w:t>(тип AAA, LR03</w:t>
      </w:r>
      <w:r>
        <w:rPr>
          <w:rFonts w:ascii="Calibri" w:hAnsi="Calibri" w:cs="Calibri"/>
          <w:sz w:val="22"/>
          <w:szCs w:val="22"/>
        </w:rPr>
        <w:t xml:space="preserve">) </w:t>
      </w:r>
      <w:r w:rsidRPr="009D6962">
        <w:rPr>
          <w:rFonts w:ascii="Calibri" w:hAnsi="Calibri" w:cs="Calibri"/>
          <w:sz w:val="22"/>
          <w:szCs w:val="22"/>
        </w:rPr>
        <w:t>: часовник</w:t>
      </w:r>
      <w:r>
        <w:rPr>
          <w:rFonts w:ascii="Calibri" w:hAnsi="Calibri" w:cs="Calibri"/>
          <w:sz w:val="22"/>
          <w:szCs w:val="22"/>
        </w:rPr>
        <w:t xml:space="preserve"> </w:t>
      </w:r>
      <w:r w:rsidRPr="009D6962">
        <w:rPr>
          <w:rFonts w:ascii="Calibri" w:hAnsi="Calibri" w:cs="Calibri"/>
          <w:sz w:val="22"/>
          <w:szCs w:val="22"/>
        </w:rPr>
        <w:t>1,5 V =, 1 х 1,5 V батерия</w:t>
      </w:r>
      <w:r w:rsidRPr="009D6962">
        <w:rPr>
          <w:rFonts w:ascii="Calibri" w:hAnsi="Calibri" w:cs="Calibri"/>
          <w:sz w:val="22"/>
          <w:szCs w:val="22"/>
        </w:rPr>
        <w:br/>
        <w:t>(тип AA, LR6)</w:t>
      </w:r>
      <w:r w:rsidRPr="009D6962">
        <w:rPr>
          <w:rFonts w:ascii="Calibri" w:hAnsi="Calibri" w:cs="Calibri"/>
          <w:sz w:val="22"/>
          <w:szCs w:val="22"/>
        </w:rPr>
        <w:br/>
        <w:t xml:space="preserve">Обхват на измерване: до 180 кг, </w:t>
      </w:r>
      <w:r>
        <w:rPr>
          <w:rFonts w:ascii="Calibri" w:hAnsi="Calibri" w:cs="Calibri"/>
          <w:sz w:val="22"/>
          <w:szCs w:val="22"/>
          <w:lang w:val="en-US"/>
        </w:rPr>
        <w:t>lbs</w:t>
      </w:r>
      <w:r w:rsidRPr="009D6962">
        <w:rPr>
          <w:rFonts w:ascii="Calibri" w:hAnsi="Calibri" w:cs="Calibri"/>
          <w:sz w:val="22"/>
          <w:szCs w:val="22"/>
        </w:rPr>
        <w:t xml:space="preserve"> 396 или 28 </w:t>
      </w:r>
      <w:r>
        <w:rPr>
          <w:rFonts w:ascii="Calibri" w:hAnsi="Calibri" w:cs="Calibri"/>
          <w:sz w:val="22"/>
          <w:szCs w:val="22"/>
          <w:lang w:val="en-US"/>
        </w:rPr>
        <w:t>st</w:t>
      </w:r>
      <w:r w:rsidRPr="009D6962">
        <w:rPr>
          <w:rFonts w:ascii="Calibri" w:hAnsi="Calibri" w:cs="Calibri"/>
          <w:sz w:val="22"/>
          <w:szCs w:val="22"/>
        </w:rPr>
        <w:t>.</w:t>
      </w:r>
      <w:r w:rsidRPr="009D6962"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>Вариация</w:t>
      </w:r>
      <w:r w:rsidRPr="009D6962">
        <w:rPr>
          <w:rFonts w:ascii="Calibri" w:hAnsi="Calibri" w:cs="Calibri"/>
          <w:sz w:val="22"/>
          <w:szCs w:val="22"/>
        </w:rPr>
        <w:t>: 100 г, £ 0.2</w:t>
      </w:r>
      <w:r w:rsidRPr="009D6962"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>Автоматично</w:t>
      </w:r>
      <w:r w:rsidRPr="009D6962">
        <w:rPr>
          <w:rFonts w:ascii="Calibri" w:hAnsi="Calibri" w:cs="Calibri"/>
          <w:sz w:val="22"/>
          <w:szCs w:val="22"/>
        </w:rPr>
        <w:t xml:space="preserve"> изключване: след около. 6 сек.</w:t>
      </w:r>
      <w:r w:rsidRPr="009D6962">
        <w:rPr>
          <w:rFonts w:ascii="Calibri" w:hAnsi="Calibri" w:cs="Calibri"/>
          <w:sz w:val="22"/>
          <w:szCs w:val="22"/>
        </w:rPr>
        <w:br/>
        <w:t>Размери (Д х Ш х В): прибл. 30 х 32 х 4,9 см</w:t>
      </w:r>
      <w:r w:rsidRPr="009D6962">
        <w:rPr>
          <w:rFonts w:ascii="Calibri" w:hAnsi="Calibri" w:cs="Calibri"/>
          <w:sz w:val="22"/>
          <w:szCs w:val="22"/>
        </w:rPr>
        <w:br/>
        <w:t>Тегло: прибл. 2,2 кг</w:t>
      </w:r>
      <w:r w:rsidRPr="009D6962">
        <w:rPr>
          <w:rFonts w:ascii="Calibri" w:hAnsi="Calibri" w:cs="Calibri"/>
          <w:sz w:val="22"/>
          <w:szCs w:val="22"/>
        </w:rPr>
        <w:br/>
        <w:t>Артикул номер: 40435</w:t>
      </w:r>
      <w:r w:rsidRPr="009D6962">
        <w:rPr>
          <w:rFonts w:ascii="Calibri" w:hAnsi="Calibri" w:cs="Calibri"/>
          <w:sz w:val="22"/>
          <w:szCs w:val="22"/>
        </w:rPr>
        <w:br/>
        <w:t>EAN номер: 4015588 40435 1</w:t>
      </w:r>
    </w:p>
    <w:p w:rsidR="00922093" w:rsidRDefault="00922093" w:rsidP="009D6962">
      <w:pPr>
        <w:spacing w:line="240" w:lineRule="auto"/>
        <w:jc w:val="left"/>
        <w:rPr>
          <w:rFonts w:ascii="Calibri" w:hAnsi="Calibri" w:cs="Calibri"/>
          <w:sz w:val="22"/>
          <w:szCs w:val="22"/>
        </w:rPr>
      </w:pPr>
    </w:p>
    <w:p w:rsidR="00922093" w:rsidRDefault="00922093" w:rsidP="009D6962">
      <w:pPr>
        <w:spacing w:line="240" w:lineRule="auto"/>
        <w:jc w:val="left"/>
        <w:rPr>
          <w:rFonts w:ascii="Calibri" w:hAnsi="Calibri" w:cs="Calibri"/>
          <w:sz w:val="22"/>
          <w:szCs w:val="22"/>
        </w:rPr>
      </w:pPr>
    </w:p>
    <w:p w:rsidR="00922093" w:rsidRPr="009D6962" w:rsidRDefault="00922093" w:rsidP="009D6962">
      <w:pPr>
        <w:spacing w:line="240" w:lineRule="auto"/>
        <w:jc w:val="left"/>
        <w:rPr>
          <w:rFonts w:ascii="Calibri" w:hAnsi="Calibri" w:cs="Calibri"/>
          <w:sz w:val="22"/>
          <w:szCs w:val="22"/>
        </w:rPr>
      </w:pPr>
      <w:r w:rsidRPr="009D6962">
        <w:rPr>
          <w:rFonts w:ascii="Calibri" w:hAnsi="Calibri" w:cs="Calibri"/>
          <w:sz w:val="22"/>
          <w:szCs w:val="22"/>
        </w:rPr>
        <w:pict>
          <v:shape id="_x0000_i1029" type="#_x0000_t75" style="width:152.25pt;height:107.25pt">
            <v:imagedata r:id="rId13" o:title=""/>
          </v:shape>
        </w:pict>
      </w:r>
      <w:bookmarkStart w:id="0" w:name="_PictureBullets"/>
      <w:r w:rsidRPr="006B53DC">
        <w:rPr>
          <w:vanish/>
        </w:rPr>
        <w:pict>
          <v:shape id="_x0000_i1030" type="#_x0000_t75" style="width:29.25pt;height:9.75pt" o:bullet="t">
            <v:imagedata r:id="rId14" o:title=""/>
          </v:shape>
        </w:pict>
      </w:r>
      <w:r w:rsidRPr="006B53DC">
        <w:rPr>
          <w:vanish/>
        </w:rPr>
        <w:pict>
          <v:shape id="_x0000_i1031" type="#_x0000_t75" style="width:32.25pt;height:13.5pt" o:bullet="t">
            <v:imagedata r:id="rId15" o:title=""/>
          </v:shape>
        </w:pict>
      </w:r>
      <w:r w:rsidRPr="006B53DC">
        <w:rPr>
          <w:vanish/>
        </w:rPr>
        <w:pict>
          <v:shape id="_x0000_i1032" type="#_x0000_t75" style="width:65.25pt;height:15.75pt;visibility:visible" o:bullet="t">
            <v:imagedata r:id="rId16" o:title=""/>
          </v:shape>
        </w:pict>
      </w:r>
      <w:bookmarkEnd w:id="0"/>
    </w:p>
    <w:sectPr w:rsidR="00922093" w:rsidRPr="009D6962" w:rsidSect="0093455A">
      <w:headerReference w:type="default" r:id="rId17"/>
      <w:footerReference w:type="default" r:id="rId18"/>
      <w:pgSz w:w="12240" w:h="15840"/>
      <w:pgMar w:top="234" w:right="616" w:bottom="426" w:left="709" w:header="420" w:footer="112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093" w:rsidRDefault="00922093" w:rsidP="00474F68">
      <w:r>
        <w:separator/>
      </w:r>
    </w:p>
  </w:endnote>
  <w:endnote w:type="continuationSeparator" w:id="1">
    <w:p w:rsidR="00922093" w:rsidRDefault="00922093" w:rsidP="00474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093" w:rsidRDefault="00922093">
    <w:pPr>
      <w:pStyle w:val="Footer"/>
      <w:jc w:val="center"/>
    </w:pPr>
    <w:fldSimple w:instr=" PAGE   \* MERGEFORMAT ">
      <w:r>
        <w:rPr>
          <w:noProof/>
        </w:rPr>
        <w:t>5</w:t>
      </w:r>
    </w:fldSimple>
  </w:p>
  <w:p w:rsidR="00922093" w:rsidRDefault="0092209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093" w:rsidRDefault="00922093" w:rsidP="00474F68">
      <w:r>
        <w:separator/>
      </w:r>
    </w:p>
  </w:footnote>
  <w:footnote w:type="continuationSeparator" w:id="1">
    <w:p w:rsidR="00922093" w:rsidRDefault="00922093" w:rsidP="00474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093" w:rsidRDefault="009220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left:0;text-align:left;margin-left:481.3pt;margin-top:-10.5pt;width:84.2pt;height:18.05pt;z-index:251660288;visibility:visible">
          <v:imagedata r:id="rId1" o:title="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F05"/>
    <w:multiLevelType w:val="hybridMultilevel"/>
    <w:tmpl w:val="64A6AB6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3A868A4"/>
    <w:multiLevelType w:val="multilevel"/>
    <w:tmpl w:val="87FA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087E03C2"/>
    <w:multiLevelType w:val="multilevel"/>
    <w:tmpl w:val="B89A5C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BEF03E5"/>
    <w:multiLevelType w:val="multilevel"/>
    <w:tmpl w:val="3210D4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C0A202C"/>
    <w:multiLevelType w:val="multilevel"/>
    <w:tmpl w:val="0C94D1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0F316E57"/>
    <w:multiLevelType w:val="hybridMultilevel"/>
    <w:tmpl w:val="AEE8AA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51204"/>
    <w:multiLevelType w:val="multilevel"/>
    <w:tmpl w:val="3210D4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27422FE"/>
    <w:multiLevelType w:val="hybridMultilevel"/>
    <w:tmpl w:val="0C94D12E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2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2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142E4B4F"/>
    <w:multiLevelType w:val="hybridMultilevel"/>
    <w:tmpl w:val="CDB40E90"/>
    <w:lvl w:ilvl="0" w:tplc="05E47DD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9">
    <w:nsid w:val="16062AF8"/>
    <w:multiLevelType w:val="hybridMultilevel"/>
    <w:tmpl w:val="5504D154"/>
    <w:lvl w:ilvl="0" w:tplc="0402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1F85723B"/>
    <w:multiLevelType w:val="multilevel"/>
    <w:tmpl w:val="E51C11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2DFD0D0B"/>
    <w:multiLevelType w:val="multilevel"/>
    <w:tmpl w:val="3210D4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1A42001"/>
    <w:multiLevelType w:val="hybridMultilevel"/>
    <w:tmpl w:val="FE54600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75149"/>
    <w:multiLevelType w:val="hybridMultilevel"/>
    <w:tmpl w:val="29CE0D30"/>
    <w:lvl w:ilvl="0" w:tplc="05E47DD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343B04BC"/>
    <w:multiLevelType w:val="hybridMultilevel"/>
    <w:tmpl w:val="A3A2229A"/>
    <w:lvl w:ilvl="0" w:tplc="05E47D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B449DA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FE9A10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968D4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ACA60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1942A6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CF5ED3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40095E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5928C58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5">
    <w:nsid w:val="344B5C12"/>
    <w:multiLevelType w:val="hybridMultilevel"/>
    <w:tmpl w:val="DE1ED4B0"/>
    <w:lvl w:ilvl="0" w:tplc="0402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39971141"/>
    <w:multiLevelType w:val="hybridMultilevel"/>
    <w:tmpl w:val="1BFE33BC"/>
    <w:lvl w:ilvl="0" w:tplc="19E0EA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5DC9DA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A802FA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62A61A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BC8180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1C698B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F44E08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71EC3D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C463BB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7">
    <w:nsid w:val="3C140AEA"/>
    <w:multiLevelType w:val="hybridMultilevel"/>
    <w:tmpl w:val="E8B60A64"/>
    <w:lvl w:ilvl="0" w:tplc="05E47DD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8">
    <w:nsid w:val="3EE04E23"/>
    <w:multiLevelType w:val="multilevel"/>
    <w:tmpl w:val="8E5614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FF71AF4"/>
    <w:multiLevelType w:val="hybridMultilevel"/>
    <w:tmpl w:val="87FA00E0"/>
    <w:lvl w:ilvl="0" w:tplc="05E47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B449DA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FE9A10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968D4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ACA60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1942A6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CF5ED3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40095E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5928C58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0">
    <w:nsid w:val="44B519DC"/>
    <w:multiLevelType w:val="hybridMultilevel"/>
    <w:tmpl w:val="E14CAEA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C2C71"/>
    <w:multiLevelType w:val="multilevel"/>
    <w:tmpl w:val="E51C11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48760AF2"/>
    <w:multiLevelType w:val="hybridMultilevel"/>
    <w:tmpl w:val="386E5B5E"/>
    <w:lvl w:ilvl="0" w:tplc="05E47DD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48D72DFA"/>
    <w:multiLevelType w:val="multilevel"/>
    <w:tmpl w:val="E51C11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4FEB27C3"/>
    <w:multiLevelType w:val="hybridMultilevel"/>
    <w:tmpl w:val="3ADC6802"/>
    <w:lvl w:ilvl="0" w:tplc="05E47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52B82025"/>
    <w:multiLevelType w:val="multilevel"/>
    <w:tmpl w:val="BA4454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</w:abstractNum>
  <w:abstractNum w:abstractNumId="26">
    <w:nsid w:val="53A107F0"/>
    <w:multiLevelType w:val="hybridMultilevel"/>
    <w:tmpl w:val="EA14B8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D03F7E"/>
    <w:multiLevelType w:val="hybridMultilevel"/>
    <w:tmpl w:val="EE82A69A"/>
    <w:lvl w:ilvl="0" w:tplc="05E47DD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8">
    <w:nsid w:val="5F1D1D53"/>
    <w:multiLevelType w:val="hybridMultilevel"/>
    <w:tmpl w:val="A6A805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887F1B"/>
    <w:multiLevelType w:val="hybridMultilevel"/>
    <w:tmpl w:val="2F6814CE"/>
    <w:lvl w:ilvl="0" w:tplc="6DBAEB2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0">
    <w:nsid w:val="6BB83B1A"/>
    <w:multiLevelType w:val="hybridMultilevel"/>
    <w:tmpl w:val="3210D4EE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C4F70AF"/>
    <w:multiLevelType w:val="hybridMultilevel"/>
    <w:tmpl w:val="8E561436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49D0AA7"/>
    <w:multiLevelType w:val="hybridMultilevel"/>
    <w:tmpl w:val="BA4454CC"/>
    <w:lvl w:ilvl="0" w:tplc="A9A258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3A877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2" w:tplc="B0C4E40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3" w:tplc="A63010A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4" w:tplc="458C9C06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5" w:tplc="11928C42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6" w:tplc="5A12D064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7" w:tplc="1044716C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8" w:tplc="9EAA607C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</w:abstractNum>
  <w:abstractNum w:abstractNumId="33">
    <w:nsid w:val="78A407D1"/>
    <w:multiLevelType w:val="hybridMultilevel"/>
    <w:tmpl w:val="F6082270"/>
    <w:lvl w:ilvl="0" w:tplc="05E47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A276B7F"/>
    <w:multiLevelType w:val="hybridMultilevel"/>
    <w:tmpl w:val="6E56751E"/>
    <w:lvl w:ilvl="0" w:tplc="05E47DD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B1A74FA"/>
    <w:multiLevelType w:val="hybridMultilevel"/>
    <w:tmpl w:val="61EC04C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C3E2525"/>
    <w:multiLevelType w:val="multilevel"/>
    <w:tmpl w:val="BA4454CC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7">
    <w:nsid w:val="7DA8783E"/>
    <w:multiLevelType w:val="hybridMultilevel"/>
    <w:tmpl w:val="1C24F9FC"/>
    <w:lvl w:ilvl="0" w:tplc="8F1244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9"/>
  </w:num>
  <w:num w:numId="3">
    <w:abstractNumId w:val="0"/>
  </w:num>
  <w:num w:numId="4">
    <w:abstractNumId w:val="29"/>
  </w:num>
  <w:num w:numId="5">
    <w:abstractNumId w:val="15"/>
  </w:num>
  <w:num w:numId="6">
    <w:abstractNumId w:val="35"/>
  </w:num>
  <w:num w:numId="7">
    <w:abstractNumId w:val="32"/>
  </w:num>
  <w:num w:numId="8">
    <w:abstractNumId w:val="36"/>
  </w:num>
  <w:num w:numId="9">
    <w:abstractNumId w:val="19"/>
  </w:num>
  <w:num w:numId="10">
    <w:abstractNumId w:val="1"/>
  </w:num>
  <w:num w:numId="11">
    <w:abstractNumId w:val="14"/>
  </w:num>
  <w:num w:numId="12">
    <w:abstractNumId w:val="25"/>
  </w:num>
  <w:num w:numId="13">
    <w:abstractNumId w:val="28"/>
  </w:num>
  <w:num w:numId="14">
    <w:abstractNumId w:val="20"/>
  </w:num>
  <w:num w:numId="15">
    <w:abstractNumId w:val="17"/>
  </w:num>
  <w:num w:numId="16">
    <w:abstractNumId w:val="33"/>
  </w:num>
  <w:num w:numId="17">
    <w:abstractNumId w:val="22"/>
  </w:num>
  <w:num w:numId="18">
    <w:abstractNumId w:val="27"/>
  </w:num>
  <w:num w:numId="19">
    <w:abstractNumId w:val="34"/>
  </w:num>
  <w:num w:numId="20">
    <w:abstractNumId w:val="13"/>
  </w:num>
  <w:num w:numId="21">
    <w:abstractNumId w:val="24"/>
  </w:num>
  <w:num w:numId="22">
    <w:abstractNumId w:val="8"/>
  </w:num>
  <w:num w:numId="23">
    <w:abstractNumId w:val="7"/>
  </w:num>
  <w:num w:numId="24">
    <w:abstractNumId w:val="23"/>
  </w:num>
  <w:num w:numId="25">
    <w:abstractNumId w:val="10"/>
  </w:num>
  <w:num w:numId="26">
    <w:abstractNumId w:val="21"/>
  </w:num>
  <w:num w:numId="27">
    <w:abstractNumId w:val="31"/>
  </w:num>
  <w:num w:numId="28">
    <w:abstractNumId w:val="18"/>
  </w:num>
  <w:num w:numId="29">
    <w:abstractNumId w:val="30"/>
  </w:num>
  <w:num w:numId="30">
    <w:abstractNumId w:val="11"/>
  </w:num>
  <w:num w:numId="31">
    <w:abstractNumId w:val="6"/>
  </w:num>
  <w:num w:numId="32">
    <w:abstractNumId w:val="3"/>
  </w:num>
  <w:num w:numId="33">
    <w:abstractNumId w:val="4"/>
  </w:num>
  <w:num w:numId="34">
    <w:abstractNumId w:val="37"/>
  </w:num>
  <w:num w:numId="35">
    <w:abstractNumId w:val="12"/>
  </w:num>
  <w:num w:numId="36">
    <w:abstractNumId w:val="5"/>
  </w:num>
  <w:num w:numId="37">
    <w:abstractNumId w:val="2"/>
  </w:num>
  <w:num w:numId="3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B7F"/>
    <w:rsid w:val="000029A9"/>
    <w:rsid w:val="00004083"/>
    <w:rsid w:val="000045E0"/>
    <w:rsid w:val="00005EF3"/>
    <w:rsid w:val="0001009E"/>
    <w:rsid w:val="000171C6"/>
    <w:rsid w:val="00022E3F"/>
    <w:rsid w:val="00033F4F"/>
    <w:rsid w:val="00035ADD"/>
    <w:rsid w:val="00035D2A"/>
    <w:rsid w:val="00040034"/>
    <w:rsid w:val="00045BA9"/>
    <w:rsid w:val="00046E19"/>
    <w:rsid w:val="00047751"/>
    <w:rsid w:val="00055092"/>
    <w:rsid w:val="000627E0"/>
    <w:rsid w:val="000674CF"/>
    <w:rsid w:val="00081FD3"/>
    <w:rsid w:val="00083908"/>
    <w:rsid w:val="0008524F"/>
    <w:rsid w:val="00086CE2"/>
    <w:rsid w:val="000875D1"/>
    <w:rsid w:val="00087F34"/>
    <w:rsid w:val="00091D34"/>
    <w:rsid w:val="00092B80"/>
    <w:rsid w:val="0009543B"/>
    <w:rsid w:val="000A6DF9"/>
    <w:rsid w:val="000B0699"/>
    <w:rsid w:val="000B3E77"/>
    <w:rsid w:val="000B6372"/>
    <w:rsid w:val="000C0E21"/>
    <w:rsid w:val="000C1010"/>
    <w:rsid w:val="000C2084"/>
    <w:rsid w:val="000C3A69"/>
    <w:rsid w:val="000C6152"/>
    <w:rsid w:val="000C77DE"/>
    <w:rsid w:val="000D31B3"/>
    <w:rsid w:val="000E1A0B"/>
    <w:rsid w:val="000E238A"/>
    <w:rsid w:val="000E256B"/>
    <w:rsid w:val="000E4E69"/>
    <w:rsid w:val="000E5C72"/>
    <w:rsid w:val="000E64B4"/>
    <w:rsid w:val="000F0CAF"/>
    <w:rsid w:val="000F16DD"/>
    <w:rsid w:val="000F5704"/>
    <w:rsid w:val="000F6F1A"/>
    <w:rsid w:val="000F741E"/>
    <w:rsid w:val="001012ED"/>
    <w:rsid w:val="0010610A"/>
    <w:rsid w:val="0010795D"/>
    <w:rsid w:val="00111602"/>
    <w:rsid w:val="00113D09"/>
    <w:rsid w:val="00121A10"/>
    <w:rsid w:val="00122D77"/>
    <w:rsid w:val="00123ACC"/>
    <w:rsid w:val="0013040D"/>
    <w:rsid w:val="00130BC8"/>
    <w:rsid w:val="00145120"/>
    <w:rsid w:val="00147E61"/>
    <w:rsid w:val="001502B8"/>
    <w:rsid w:val="00157E03"/>
    <w:rsid w:val="00165976"/>
    <w:rsid w:val="00167076"/>
    <w:rsid w:val="00167646"/>
    <w:rsid w:val="001728BA"/>
    <w:rsid w:val="0017423B"/>
    <w:rsid w:val="00187770"/>
    <w:rsid w:val="001A1573"/>
    <w:rsid w:val="001A4598"/>
    <w:rsid w:val="001A481B"/>
    <w:rsid w:val="001A6C84"/>
    <w:rsid w:val="001B24FD"/>
    <w:rsid w:val="001B55E7"/>
    <w:rsid w:val="001B731F"/>
    <w:rsid w:val="001C21FD"/>
    <w:rsid w:val="001D0AF3"/>
    <w:rsid w:val="001D10DF"/>
    <w:rsid w:val="001D71D3"/>
    <w:rsid w:val="001D7710"/>
    <w:rsid w:val="001E0149"/>
    <w:rsid w:val="001F2475"/>
    <w:rsid w:val="001F2ADF"/>
    <w:rsid w:val="002003AE"/>
    <w:rsid w:val="00201673"/>
    <w:rsid w:val="0020180C"/>
    <w:rsid w:val="00202466"/>
    <w:rsid w:val="0020724F"/>
    <w:rsid w:val="00207506"/>
    <w:rsid w:val="002133EA"/>
    <w:rsid w:val="00213AD6"/>
    <w:rsid w:val="00217F76"/>
    <w:rsid w:val="002220B2"/>
    <w:rsid w:val="00227C14"/>
    <w:rsid w:val="002312F6"/>
    <w:rsid w:val="00231726"/>
    <w:rsid w:val="0023683E"/>
    <w:rsid w:val="00236B5E"/>
    <w:rsid w:val="00241837"/>
    <w:rsid w:val="00243D51"/>
    <w:rsid w:val="002453E6"/>
    <w:rsid w:val="002460DC"/>
    <w:rsid w:val="0025468C"/>
    <w:rsid w:val="00255A21"/>
    <w:rsid w:val="0026012B"/>
    <w:rsid w:val="00260934"/>
    <w:rsid w:val="00262E43"/>
    <w:rsid w:val="00264A31"/>
    <w:rsid w:val="00264E0F"/>
    <w:rsid w:val="00266202"/>
    <w:rsid w:val="00270BA0"/>
    <w:rsid w:val="00275BA8"/>
    <w:rsid w:val="0027675C"/>
    <w:rsid w:val="0027687D"/>
    <w:rsid w:val="002934EE"/>
    <w:rsid w:val="002A0771"/>
    <w:rsid w:val="002A7638"/>
    <w:rsid w:val="002A7C84"/>
    <w:rsid w:val="002B054C"/>
    <w:rsid w:val="002B078B"/>
    <w:rsid w:val="002B1F96"/>
    <w:rsid w:val="002B29CE"/>
    <w:rsid w:val="002B45EC"/>
    <w:rsid w:val="002C2A77"/>
    <w:rsid w:val="002C4E90"/>
    <w:rsid w:val="002C6011"/>
    <w:rsid w:val="002D16EB"/>
    <w:rsid w:val="002D36F1"/>
    <w:rsid w:val="002D5121"/>
    <w:rsid w:val="002D562A"/>
    <w:rsid w:val="002E0192"/>
    <w:rsid w:val="002E1468"/>
    <w:rsid w:val="002E4E35"/>
    <w:rsid w:val="002E7198"/>
    <w:rsid w:val="002F3CEA"/>
    <w:rsid w:val="002F4B8A"/>
    <w:rsid w:val="002F6020"/>
    <w:rsid w:val="00302D2C"/>
    <w:rsid w:val="003103B7"/>
    <w:rsid w:val="00310CB5"/>
    <w:rsid w:val="00310F14"/>
    <w:rsid w:val="00316490"/>
    <w:rsid w:val="003210E9"/>
    <w:rsid w:val="003215C8"/>
    <w:rsid w:val="00324AAC"/>
    <w:rsid w:val="003316B9"/>
    <w:rsid w:val="00332A88"/>
    <w:rsid w:val="00332B7B"/>
    <w:rsid w:val="00333CE3"/>
    <w:rsid w:val="0033576D"/>
    <w:rsid w:val="00335EAC"/>
    <w:rsid w:val="00336C3C"/>
    <w:rsid w:val="00344F34"/>
    <w:rsid w:val="00346670"/>
    <w:rsid w:val="00347EEB"/>
    <w:rsid w:val="00352C9D"/>
    <w:rsid w:val="003530E4"/>
    <w:rsid w:val="00361FAB"/>
    <w:rsid w:val="00363C70"/>
    <w:rsid w:val="00365428"/>
    <w:rsid w:val="00365D4B"/>
    <w:rsid w:val="00365FBC"/>
    <w:rsid w:val="00366A0C"/>
    <w:rsid w:val="00366D29"/>
    <w:rsid w:val="0036792A"/>
    <w:rsid w:val="00372DD7"/>
    <w:rsid w:val="0037380C"/>
    <w:rsid w:val="00374DBF"/>
    <w:rsid w:val="00376609"/>
    <w:rsid w:val="00376F81"/>
    <w:rsid w:val="00381884"/>
    <w:rsid w:val="003840C6"/>
    <w:rsid w:val="0038490D"/>
    <w:rsid w:val="00387AD9"/>
    <w:rsid w:val="00390569"/>
    <w:rsid w:val="00390E72"/>
    <w:rsid w:val="00391AF4"/>
    <w:rsid w:val="00392FA0"/>
    <w:rsid w:val="00395C23"/>
    <w:rsid w:val="003A08E7"/>
    <w:rsid w:val="003A66ED"/>
    <w:rsid w:val="003A6FB7"/>
    <w:rsid w:val="003B272E"/>
    <w:rsid w:val="003C08DE"/>
    <w:rsid w:val="003C1D42"/>
    <w:rsid w:val="003C22B6"/>
    <w:rsid w:val="003C2E60"/>
    <w:rsid w:val="003C568F"/>
    <w:rsid w:val="003C7C1A"/>
    <w:rsid w:val="003D0C34"/>
    <w:rsid w:val="003D0EFF"/>
    <w:rsid w:val="003D3130"/>
    <w:rsid w:val="003E09A7"/>
    <w:rsid w:val="003E1352"/>
    <w:rsid w:val="003E59E3"/>
    <w:rsid w:val="003E7119"/>
    <w:rsid w:val="003F0FDB"/>
    <w:rsid w:val="003F38DB"/>
    <w:rsid w:val="003F3E4C"/>
    <w:rsid w:val="003F50C6"/>
    <w:rsid w:val="003F5950"/>
    <w:rsid w:val="00403199"/>
    <w:rsid w:val="004075BD"/>
    <w:rsid w:val="00407B36"/>
    <w:rsid w:val="0041194D"/>
    <w:rsid w:val="0042048E"/>
    <w:rsid w:val="00420605"/>
    <w:rsid w:val="004214D4"/>
    <w:rsid w:val="004216B8"/>
    <w:rsid w:val="00422CEC"/>
    <w:rsid w:val="00423616"/>
    <w:rsid w:val="00424338"/>
    <w:rsid w:val="004259A3"/>
    <w:rsid w:val="004335D3"/>
    <w:rsid w:val="004377BA"/>
    <w:rsid w:val="00441EDD"/>
    <w:rsid w:val="004422E4"/>
    <w:rsid w:val="00444D15"/>
    <w:rsid w:val="00445F58"/>
    <w:rsid w:val="0044731E"/>
    <w:rsid w:val="0044767B"/>
    <w:rsid w:val="004500C5"/>
    <w:rsid w:val="00451954"/>
    <w:rsid w:val="00455194"/>
    <w:rsid w:val="0045526F"/>
    <w:rsid w:val="00460439"/>
    <w:rsid w:val="004613B4"/>
    <w:rsid w:val="00461AA8"/>
    <w:rsid w:val="00462F60"/>
    <w:rsid w:val="0046702C"/>
    <w:rsid w:val="00467349"/>
    <w:rsid w:val="004678AC"/>
    <w:rsid w:val="00470444"/>
    <w:rsid w:val="004709B3"/>
    <w:rsid w:val="00473B56"/>
    <w:rsid w:val="00473B99"/>
    <w:rsid w:val="00474069"/>
    <w:rsid w:val="00474F68"/>
    <w:rsid w:val="00476AFC"/>
    <w:rsid w:val="00476CA8"/>
    <w:rsid w:val="00483182"/>
    <w:rsid w:val="00485394"/>
    <w:rsid w:val="004857B6"/>
    <w:rsid w:val="00485E69"/>
    <w:rsid w:val="00495B7F"/>
    <w:rsid w:val="0049753B"/>
    <w:rsid w:val="00497FF1"/>
    <w:rsid w:val="004A39BE"/>
    <w:rsid w:val="004A3C1F"/>
    <w:rsid w:val="004B018F"/>
    <w:rsid w:val="004B248E"/>
    <w:rsid w:val="004B3E76"/>
    <w:rsid w:val="004B4D20"/>
    <w:rsid w:val="004B5417"/>
    <w:rsid w:val="004C0776"/>
    <w:rsid w:val="004C4327"/>
    <w:rsid w:val="004E7CAB"/>
    <w:rsid w:val="004F4709"/>
    <w:rsid w:val="004F5B33"/>
    <w:rsid w:val="0050178F"/>
    <w:rsid w:val="00502134"/>
    <w:rsid w:val="0050652E"/>
    <w:rsid w:val="005066AC"/>
    <w:rsid w:val="005178F2"/>
    <w:rsid w:val="005225F0"/>
    <w:rsid w:val="00524764"/>
    <w:rsid w:val="00531211"/>
    <w:rsid w:val="005374F2"/>
    <w:rsid w:val="0054755E"/>
    <w:rsid w:val="00552011"/>
    <w:rsid w:val="00562E12"/>
    <w:rsid w:val="00565B01"/>
    <w:rsid w:val="0057096C"/>
    <w:rsid w:val="00575849"/>
    <w:rsid w:val="00575BD5"/>
    <w:rsid w:val="00582ECB"/>
    <w:rsid w:val="00586F1C"/>
    <w:rsid w:val="005931BB"/>
    <w:rsid w:val="005948D0"/>
    <w:rsid w:val="005A5DCA"/>
    <w:rsid w:val="005A7A19"/>
    <w:rsid w:val="005B5FB9"/>
    <w:rsid w:val="005C3298"/>
    <w:rsid w:val="005C33F6"/>
    <w:rsid w:val="005C7C1D"/>
    <w:rsid w:val="005D2B59"/>
    <w:rsid w:val="005E05CE"/>
    <w:rsid w:val="005E0D5D"/>
    <w:rsid w:val="005E2C28"/>
    <w:rsid w:val="005E4761"/>
    <w:rsid w:val="005E6218"/>
    <w:rsid w:val="005F054C"/>
    <w:rsid w:val="005F11F5"/>
    <w:rsid w:val="005F6217"/>
    <w:rsid w:val="00604B45"/>
    <w:rsid w:val="00606770"/>
    <w:rsid w:val="00611634"/>
    <w:rsid w:val="00611D55"/>
    <w:rsid w:val="00612C62"/>
    <w:rsid w:val="00615FE0"/>
    <w:rsid w:val="0061740A"/>
    <w:rsid w:val="00620E48"/>
    <w:rsid w:val="00621C81"/>
    <w:rsid w:val="0062233F"/>
    <w:rsid w:val="006250FC"/>
    <w:rsid w:val="00626A6E"/>
    <w:rsid w:val="0063010B"/>
    <w:rsid w:val="00630E83"/>
    <w:rsid w:val="00630FF9"/>
    <w:rsid w:val="0063161A"/>
    <w:rsid w:val="00631FB0"/>
    <w:rsid w:val="006379AD"/>
    <w:rsid w:val="00640977"/>
    <w:rsid w:val="006432C5"/>
    <w:rsid w:val="00650FAD"/>
    <w:rsid w:val="00651C5E"/>
    <w:rsid w:val="00653006"/>
    <w:rsid w:val="00654DB0"/>
    <w:rsid w:val="00660839"/>
    <w:rsid w:val="006611E9"/>
    <w:rsid w:val="00663A9E"/>
    <w:rsid w:val="00665218"/>
    <w:rsid w:val="00666D39"/>
    <w:rsid w:val="006743E2"/>
    <w:rsid w:val="00676020"/>
    <w:rsid w:val="0068239A"/>
    <w:rsid w:val="00686C5A"/>
    <w:rsid w:val="00696183"/>
    <w:rsid w:val="006A23F3"/>
    <w:rsid w:val="006A7EC2"/>
    <w:rsid w:val="006B0FF5"/>
    <w:rsid w:val="006B53DC"/>
    <w:rsid w:val="006C0A39"/>
    <w:rsid w:val="006C2014"/>
    <w:rsid w:val="006C2032"/>
    <w:rsid w:val="006C5C32"/>
    <w:rsid w:val="006D123E"/>
    <w:rsid w:val="006D28B4"/>
    <w:rsid w:val="006D2D1F"/>
    <w:rsid w:val="006D6E8A"/>
    <w:rsid w:val="006D75E6"/>
    <w:rsid w:val="006E2425"/>
    <w:rsid w:val="006E50D1"/>
    <w:rsid w:val="006E78A4"/>
    <w:rsid w:val="006F3208"/>
    <w:rsid w:val="006F4A44"/>
    <w:rsid w:val="006F4E70"/>
    <w:rsid w:val="006F7BB6"/>
    <w:rsid w:val="00700810"/>
    <w:rsid w:val="00701FB8"/>
    <w:rsid w:val="00703BC2"/>
    <w:rsid w:val="00706542"/>
    <w:rsid w:val="00712A58"/>
    <w:rsid w:val="007238B5"/>
    <w:rsid w:val="00725643"/>
    <w:rsid w:val="007319B0"/>
    <w:rsid w:val="00732906"/>
    <w:rsid w:val="007346D1"/>
    <w:rsid w:val="00735EB1"/>
    <w:rsid w:val="0074069F"/>
    <w:rsid w:val="00747367"/>
    <w:rsid w:val="00751191"/>
    <w:rsid w:val="00752594"/>
    <w:rsid w:val="0075445D"/>
    <w:rsid w:val="007550E3"/>
    <w:rsid w:val="007577D0"/>
    <w:rsid w:val="00762525"/>
    <w:rsid w:val="00762ECA"/>
    <w:rsid w:val="00763A3C"/>
    <w:rsid w:val="00763C1C"/>
    <w:rsid w:val="00766D97"/>
    <w:rsid w:val="0076761E"/>
    <w:rsid w:val="0077073E"/>
    <w:rsid w:val="00772B73"/>
    <w:rsid w:val="007738D2"/>
    <w:rsid w:val="007758DC"/>
    <w:rsid w:val="007765A7"/>
    <w:rsid w:val="00780256"/>
    <w:rsid w:val="0078319B"/>
    <w:rsid w:val="007926E6"/>
    <w:rsid w:val="00793088"/>
    <w:rsid w:val="0079337C"/>
    <w:rsid w:val="00795496"/>
    <w:rsid w:val="007A355B"/>
    <w:rsid w:val="007A529F"/>
    <w:rsid w:val="007B1909"/>
    <w:rsid w:val="007B1DBC"/>
    <w:rsid w:val="007B2A71"/>
    <w:rsid w:val="007C0FE6"/>
    <w:rsid w:val="007C7F9B"/>
    <w:rsid w:val="007D443E"/>
    <w:rsid w:val="007D4C2A"/>
    <w:rsid w:val="007D7087"/>
    <w:rsid w:val="007E0413"/>
    <w:rsid w:val="007E5666"/>
    <w:rsid w:val="007E6695"/>
    <w:rsid w:val="007E758A"/>
    <w:rsid w:val="007F4D5C"/>
    <w:rsid w:val="008012E2"/>
    <w:rsid w:val="008046C8"/>
    <w:rsid w:val="00804A5E"/>
    <w:rsid w:val="00805152"/>
    <w:rsid w:val="00817CE2"/>
    <w:rsid w:val="00822468"/>
    <w:rsid w:val="00822753"/>
    <w:rsid w:val="0082275E"/>
    <w:rsid w:val="0082478E"/>
    <w:rsid w:val="008332E7"/>
    <w:rsid w:val="00835A55"/>
    <w:rsid w:val="00837AD2"/>
    <w:rsid w:val="00837FFB"/>
    <w:rsid w:val="0084041C"/>
    <w:rsid w:val="00842504"/>
    <w:rsid w:val="008443C9"/>
    <w:rsid w:val="00845AAD"/>
    <w:rsid w:val="0085680E"/>
    <w:rsid w:val="00860B27"/>
    <w:rsid w:val="00861161"/>
    <w:rsid w:val="00861A11"/>
    <w:rsid w:val="008627AF"/>
    <w:rsid w:val="00862F45"/>
    <w:rsid w:val="008662D3"/>
    <w:rsid w:val="00872DC8"/>
    <w:rsid w:val="008831B4"/>
    <w:rsid w:val="008850AB"/>
    <w:rsid w:val="008955C2"/>
    <w:rsid w:val="00895A7F"/>
    <w:rsid w:val="008A48DC"/>
    <w:rsid w:val="008A7B46"/>
    <w:rsid w:val="008B17C2"/>
    <w:rsid w:val="008B353B"/>
    <w:rsid w:val="008B66DE"/>
    <w:rsid w:val="008B6C8E"/>
    <w:rsid w:val="008C27E2"/>
    <w:rsid w:val="008C385D"/>
    <w:rsid w:val="008C4BDB"/>
    <w:rsid w:val="008C6435"/>
    <w:rsid w:val="008D3105"/>
    <w:rsid w:val="008D47B4"/>
    <w:rsid w:val="008D58E7"/>
    <w:rsid w:val="008E5163"/>
    <w:rsid w:val="008F00F0"/>
    <w:rsid w:val="008F11F8"/>
    <w:rsid w:val="008F4430"/>
    <w:rsid w:val="008F7CA0"/>
    <w:rsid w:val="00902D12"/>
    <w:rsid w:val="00902EED"/>
    <w:rsid w:val="00903129"/>
    <w:rsid w:val="00903528"/>
    <w:rsid w:val="00904CF7"/>
    <w:rsid w:val="00906E41"/>
    <w:rsid w:val="00910C71"/>
    <w:rsid w:val="00922093"/>
    <w:rsid w:val="00926F41"/>
    <w:rsid w:val="00934177"/>
    <w:rsid w:val="0093455A"/>
    <w:rsid w:val="00934EEC"/>
    <w:rsid w:val="009353DA"/>
    <w:rsid w:val="0093618F"/>
    <w:rsid w:val="00936915"/>
    <w:rsid w:val="0094051A"/>
    <w:rsid w:val="009410FC"/>
    <w:rsid w:val="00947184"/>
    <w:rsid w:val="009508D3"/>
    <w:rsid w:val="00953F10"/>
    <w:rsid w:val="00961683"/>
    <w:rsid w:val="00962DE6"/>
    <w:rsid w:val="0096513F"/>
    <w:rsid w:val="00965444"/>
    <w:rsid w:val="00980716"/>
    <w:rsid w:val="0098320A"/>
    <w:rsid w:val="00984A0A"/>
    <w:rsid w:val="00991081"/>
    <w:rsid w:val="009962FD"/>
    <w:rsid w:val="00997016"/>
    <w:rsid w:val="009A0080"/>
    <w:rsid w:val="009A6BC2"/>
    <w:rsid w:val="009B0707"/>
    <w:rsid w:val="009B2507"/>
    <w:rsid w:val="009B454B"/>
    <w:rsid w:val="009B53EF"/>
    <w:rsid w:val="009B6BA6"/>
    <w:rsid w:val="009C0191"/>
    <w:rsid w:val="009C2484"/>
    <w:rsid w:val="009C6935"/>
    <w:rsid w:val="009D0D44"/>
    <w:rsid w:val="009D3A5B"/>
    <w:rsid w:val="009D5BA2"/>
    <w:rsid w:val="009D6962"/>
    <w:rsid w:val="009E39A7"/>
    <w:rsid w:val="009E7BC9"/>
    <w:rsid w:val="009F0273"/>
    <w:rsid w:val="009F374E"/>
    <w:rsid w:val="00A0100D"/>
    <w:rsid w:val="00A06A17"/>
    <w:rsid w:val="00A0701A"/>
    <w:rsid w:val="00A07DA4"/>
    <w:rsid w:val="00A142E8"/>
    <w:rsid w:val="00A169CC"/>
    <w:rsid w:val="00A17F8F"/>
    <w:rsid w:val="00A20B75"/>
    <w:rsid w:val="00A21440"/>
    <w:rsid w:val="00A2216A"/>
    <w:rsid w:val="00A264B4"/>
    <w:rsid w:val="00A33519"/>
    <w:rsid w:val="00A37632"/>
    <w:rsid w:val="00A37E83"/>
    <w:rsid w:val="00A41D90"/>
    <w:rsid w:val="00A42924"/>
    <w:rsid w:val="00A45F0E"/>
    <w:rsid w:val="00A46C1A"/>
    <w:rsid w:val="00A474E6"/>
    <w:rsid w:val="00A602EE"/>
    <w:rsid w:val="00A616EF"/>
    <w:rsid w:val="00A62A99"/>
    <w:rsid w:val="00A64BD2"/>
    <w:rsid w:val="00A66198"/>
    <w:rsid w:val="00A75D73"/>
    <w:rsid w:val="00A846CA"/>
    <w:rsid w:val="00A90CDB"/>
    <w:rsid w:val="00A90E36"/>
    <w:rsid w:val="00A924D9"/>
    <w:rsid w:val="00AA10E8"/>
    <w:rsid w:val="00AA1508"/>
    <w:rsid w:val="00AA1CA3"/>
    <w:rsid w:val="00AA730C"/>
    <w:rsid w:val="00AB3ABE"/>
    <w:rsid w:val="00AB417D"/>
    <w:rsid w:val="00AB572F"/>
    <w:rsid w:val="00AC126B"/>
    <w:rsid w:val="00AC2D08"/>
    <w:rsid w:val="00AC2DB3"/>
    <w:rsid w:val="00AC3366"/>
    <w:rsid w:val="00AD0666"/>
    <w:rsid w:val="00AD406D"/>
    <w:rsid w:val="00AD58CD"/>
    <w:rsid w:val="00AD7AA2"/>
    <w:rsid w:val="00AE17BF"/>
    <w:rsid w:val="00AE1A8C"/>
    <w:rsid w:val="00AE22EF"/>
    <w:rsid w:val="00AE79BE"/>
    <w:rsid w:val="00AF14FD"/>
    <w:rsid w:val="00AF69E7"/>
    <w:rsid w:val="00AF6B79"/>
    <w:rsid w:val="00AF7B86"/>
    <w:rsid w:val="00B00962"/>
    <w:rsid w:val="00B03EDD"/>
    <w:rsid w:val="00B04352"/>
    <w:rsid w:val="00B04E01"/>
    <w:rsid w:val="00B06188"/>
    <w:rsid w:val="00B13B56"/>
    <w:rsid w:val="00B15523"/>
    <w:rsid w:val="00B2291D"/>
    <w:rsid w:val="00B24630"/>
    <w:rsid w:val="00B26537"/>
    <w:rsid w:val="00B326D7"/>
    <w:rsid w:val="00B32A50"/>
    <w:rsid w:val="00B501BE"/>
    <w:rsid w:val="00B507A9"/>
    <w:rsid w:val="00B52BD6"/>
    <w:rsid w:val="00B541BD"/>
    <w:rsid w:val="00B55739"/>
    <w:rsid w:val="00B570F5"/>
    <w:rsid w:val="00B60497"/>
    <w:rsid w:val="00B66643"/>
    <w:rsid w:val="00B67FED"/>
    <w:rsid w:val="00B70817"/>
    <w:rsid w:val="00B80CFF"/>
    <w:rsid w:val="00B86D32"/>
    <w:rsid w:val="00B87337"/>
    <w:rsid w:val="00BA1A28"/>
    <w:rsid w:val="00BB2DA8"/>
    <w:rsid w:val="00BB4632"/>
    <w:rsid w:val="00BB4C53"/>
    <w:rsid w:val="00BB6B62"/>
    <w:rsid w:val="00BC3554"/>
    <w:rsid w:val="00BC5EB4"/>
    <w:rsid w:val="00BD007D"/>
    <w:rsid w:val="00BD06E4"/>
    <w:rsid w:val="00BE029B"/>
    <w:rsid w:val="00BE0EE4"/>
    <w:rsid w:val="00BE297F"/>
    <w:rsid w:val="00BE640E"/>
    <w:rsid w:val="00BF60E3"/>
    <w:rsid w:val="00C0041B"/>
    <w:rsid w:val="00C005FF"/>
    <w:rsid w:val="00C0154E"/>
    <w:rsid w:val="00C04629"/>
    <w:rsid w:val="00C046A7"/>
    <w:rsid w:val="00C07949"/>
    <w:rsid w:val="00C111AC"/>
    <w:rsid w:val="00C2403C"/>
    <w:rsid w:val="00C27F5F"/>
    <w:rsid w:val="00C32432"/>
    <w:rsid w:val="00C32CA3"/>
    <w:rsid w:val="00C405C8"/>
    <w:rsid w:val="00C40F21"/>
    <w:rsid w:val="00C45CED"/>
    <w:rsid w:val="00C4658E"/>
    <w:rsid w:val="00C516B9"/>
    <w:rsid w:val="00C60887"/>
    <w:rsid w:val="00C60C0F"/>
    <w:rsid w:val="00C60DD9"/>
    <w:rsid w:val="00C62798"/>
    <w:rsid w:val="00C65817"/>
    <w:rsid w:val="00C676FD"/>
    <w:rsid w:val="00C70D37"/>
    <w:rsid w:val="00C71457"/>
    <w:rsid w:val="00C74933"/>
    <w:rsid w:val="00C75194"/>
    <w:rsid w:val="00C752CA"/>
    <w:rsid w:val="00C83724"/>
    <w:rsid w:val="00C92F21"/>
    <w:rsid w:val="00C9530C"/>
    <w:rsid w:val="00CA4D68"/>
    <w:rsid w:val="00CA5E11"/>
    <w:rsid w:val="00CA6146"/>
    <w:rsid w:val="00CA64C3"/>
    <w:rsid w:val="00CB22C2"/>
    <w:rsid w:val="00CB5262"/>
    <w:rsid w:val="00CB644D"/>
    <w:rsid w:val="00CC032D"/>
    <w:rsid w:val="00CC31FE"/>
    <w:rsid w:val="00CC3A56"/>
    <w:rsid w:val="00CC7467"/>
    <w:rsid w:val="00CC796E"/>
    <w:rsid w:val="00CD1EC2"/>
    <w:rsid w:val="00CD6FEE"/>
    <w:rsid w:val="00CD7594"/>
    <w:rsid w:val="00D0135E"/>
    <w:rsid w:val="00D0302F"/>
    <w:rsid w:val="00D03528"/>
    <w:rsid w:val="00D03753"/>
    <w:rsid w:val="00D136FB"/>
    <w:rsid w:val="00D17B32"/>
    <w:rsid w:val="00D20E5A"/>
    <w:rsid w:val="00D216C6"/>
    <w:rsid w:val="00D230F2"/>
    <w:rsid w:val="00D24E61"/>
    <w:rsid w:val="00D25679"/>
    <w:rsid w:val="00D261CC"/>
    <w:rsid w:val="00D32B6F"/>
    <w:rsid w:val="00D33A3C"/>
    <w:rsid w:val="00D35FB7"/>
    <w:rsid w:val="00D41F4B"/>
    <w:rsid w:val="00D4377F"/>
    <w:rsid w:val="00D44017"/>
    <w:rsid w:val="00D47D95"/>
    <w:rsid w:val="00D51806"/>
    <w:rsid w:val="00D53E60"/>
    <w:rsid w:val="00D5616C"/>
    <w:rsid w:val="00D56F0D"/>
    <w:rsid w:val="00D63275"/>
    <w:rsid w:val="00D67CA7"/>
    <w:rsid w:val="00D706DE"/>
    <w:rsid w:val="00D70EE8"/>
    <w:rsid w:val="00D75FF8"/>
    <w:rsid w:val="00D850AE"/>
    <w:rsid w:val="00D8529C"/>
    <w:rsid w:val="00D87D3E"/>
    <w:rsid w:val="00D92154"/>
    <w:rsid w:val="00D923CC"/>
    <w:rsid w:val="00D937FF"/>
    <w:rsid w:val="00D97694"/>
    <w:rsid w:val="00DA0435"/>
    <w:rsid w:val="00DA51D9"/>
    <w:rsid w:val="00DB6602"/>
    <w:rsid w:val="00DB7218"/>
    <w:rsid w:val="00DC07C6"/>
    <w:rsid w:val="00DC0AF7"/>
    <w:rsid w:val="00DC1901"/>
    <w:rsid w:val="00DC2851"/>
    <w:rsid w:val="00DC3BEE"/>
    <w:rsid w:val="00DC4734"/>
    <w:rsid w:val="00DC5353"/>
    <w:rsid w:val="00DC5458"/>
    <w:rsid w:val="00DD3C01"/>
    <w:rsid w:val="00DE013F"/>
    <w:rsid w:val="00DE2878"/>
    <w:rsid w:val="00DE4CD6"/>
    <w:rsid w:val="00DE5DD1"/>
    <w:rsid w:val="00DE7F94"/>
    <w:rsid w:val="00DF2BB6"/>
    <w:rsid w:val="00DF59FB"/>
    <w:rsid w:val="00DF6CDE"/>
    <w:rsid w:val="00DF6D01"/>
    <w:rsid w:val="00E00069"/>
    <w:rsid w:val="00E00098"/>
    <w:rsid w:val="00E032EC"/>
    <w:rsid w:val="00E177E2"/>
    <w:rsid w:val="00E2061F"/>
    <w:rsid w:val="00E25A85"/>
    <w:rsid w:val="00E27C82"/>
    <w:rsid w:val="00E27DF4"/>
    <w:rsid w:val="00E27E51"/>
    <w:rsid w:val="00E30B23"/>
    <w:rsid w:val="00E32E37"/>
    <w:rsid w:val="00E33B3F"/>
    <w:rsid w:val="00E40EF5"/>
    <w:rsid w:val="00E41394"/>
    <w:rsid w:val="00E429BD"/>
    <w:rsid w:val="00E510F3"/>
    <w:rsid w:val="00E52EC7"/>
    <w:rsid w:val="00E64DCF"/>
    <w:rsid w:val="00E8319D"/>
    <w:rsid w:val="00E846D9"/>
    <w:rsid w:val="00E85868"/>
    <w:rsid w:val="00E92DD9"/>
    <w:rsid w:val="00E931AF"/>
    <w:rsid w:val="00E93A9C"/>
    <w:rsid w:val="00E96FD5"/>
    <w:rsid w:val="00EA3053"/>
    <w:rsid w:val="00EC4EEE"/>
    <w:rsid w:val="00EC7F16"/>
    <w:rsid w:val="00ED0BB1"/>
    <w:rsid w:val="00ED0CC4"/>
    <w:rsid w:val="00ED2E3B"/>
    <w:rsid w:val="00ED4705"/>
    <w:rsid w:val="00EE32C1"/>
    <w:rsid w:val="00EE43A4"/>
    <w:rsid w:val="00EE6A2A"/>
    <w:rsid w:val="00EE7616"/>
    <w:rsid w:val="00EF3FA9"/>
    <w:rsid w:val="00EF6428"/>
    <w:rsid w:val="00F00AFD"/>
    <w:rsid w:val="00F03466"/>
    <w:rsid w:val="00F07461"/>
    <w:rsid w:val="00F102F5"/>
    <w:rsid w:val="00F10CBD"/>
    <w:rsid w:val="00F11B69"/>
    <w:rsid w:val="00F23EC0"/>
    <w:rsid w:val="00F34383"/>
    <w:rsid w:val="00F4164A"/>
    <w:rsid w:val="00F42D10"/>
    <w:rsid w:val="00F42E83"/>
    <w:rsid w:val="00F4441E"/>
    <w:rsid w:val="00F52DF9"/>
    <w:rsid w:val="00F531F1"/>
    <w:rsid w:val="00F57577"/>
    <w:rsid w:val="00F5770B"/>
    <w:rsid w:val="00F6144D"/>
    <w:rsid w:val="00F631E6"/>
    <w:rsid w:val="00F67B84"/>
    <w:rsid w:val="00F71896"/>
    <w:rsid w:val="00F73CBA"/>
    <w:rsid w:val="00F85D50"/>
    <w:rsid w:val="00F9009A"/>
    <w:rsid w:val="00F93341"/>
    <w:rsid w:val="00F93E0B"/>
    <w:rsid w:val="00F941AB"/>
    <w:rsid w:val="00F948AF"/>
    <w:rsid w:val="00F959A6"/>
    <w:rsid w:val="00F959DC"/>
    <w:rsid w:val="00FA624A"/>
    <w:rsid w:val="00FA654D"/>
    <w:rsid w:val="00FB0344"/>
    <w:rsid w:val="00FB0FAC"/>
    <w:rsid w:val="00FB1D35"/>
    <w:rsid w:val="00FB628C"/>
    <w:rsid w:val="00FB6387"/>
    <w:rsid w:val="00FC36C3"/>
    <w:rsid w:val="00FC5C70"/>
    <w:rsid w:val="00FD0A7A"/>
    <w:rsid w:val="00FD1D2C"/>
    <w:rsid w:val="00FD6FE5"/>
    <w:rsid w:val="00FD79D8"/>
    <w:rsid w:val="00FE6293"/>
    <w:rsid w:val="00FE6C57"/>
    <w:rsid w:val="00FE7BB4"/>
    <w:rsid w:val="00FE7BD5"/>
    <w:rsid w:val="00FF256A"/>
    <w:rsid w:val="00FF2823"/>
    <w:rsid w:val="00FF4450"/>
    <w:rsid w:val="00FF5D52"/>
    <w:rsid w:val="00FF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51A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uiPriority w:val="99"/>
    <w:rsid w:val="00A06A17"/>
  </w:style>
  <w:style w:type="character" w:customStyle="1" w:styleId="atn">
    <w:name w:val="atn"/>
    <w:basedOn w:val="DefaultParagraphFont"/>
    <w:uiPriority w:val="99"/>
    <w:rsid w:val="00A06A17"/>
  </w:style>
  <w:style w:type="character" w:customStyle="1" w:styleId="hpsatn">
    <w:name w:val="hps atn"/>
    <w:basedOn w:val="DefaultParagraphFont"/>
    <w:uiPriority w:val="99"/>
    <w:rsid w:val="00A06A17"/>
  </w:style>
  <w:style w:type="character" w:styleId="Hyperlink">
    <w:name w:val="Hyperlink"/>
    <w:basedOn w:val="DefaultParagraphFont"/>
    <w:uiPriority w:val="99"/>
    <w:rsid w:val="00A06A17"/>
    <w:rPr>
      <w:color w:val="0000FF"/>
      <w:u w:val="single"/>
    </w:rPr>
  </w:style>
  <w:style w:type="character" w:customStyle="1" w:styleId="shorttext">
    <w:name w:val="short_text"/>
    <w:basedOn w:val="DefaultParagraphFont"/>
    <w:uiPriority w:val="99"/>
    <w:rsid w:val="009F374E"/>
  </w:style>
  <w:style w:type="character" w:customStyle="1" w:styleId="hpsalt-edited">
    <w:name w:val="hps alt-edited"/>
    <w:basedOn w:val="DefaultParagraphFont"/>
    <w:uiPriority w:val="99"/>
    <w:rsid w:val="00461AA8"/>
  </w:style>
  <w:style w:type="character" w:customStyle="1" w:styleId="st">
    <w:name w:val="st"/>
    <w:basedOn w:val="DefaultParagraphFont"/>
    <w:uiPriority w:val="99"/>
    <w:rsid w:val="00AC3366"/>
  </w:style>
  <w:style w:type="character" w:styleId="Emphasis">
    <w:name w:val="Emphasis"/>
    <w:basedOn w:val="DefaultParagraphFont"/>
    <w:uiPriority w:val="99"/>
    <w:qFormat/>
    <w:rsid w:val="00AC3366"/>
    <w:rPr>
      <w:i/>
      <w:iCs/>
    </w:rPr>
  </w:style>
  <w:style w:type="table" w:styleId="TableGrid">
    <w:name w:val="Table Grid"/>
    <w:basedOn w:val="TableNormal"/>
    <w:uiPriority w:val="99"/>
    <w:rsid w:val="00DC3BE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74F6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74F6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74F6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74F68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BB6B6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236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28"/>
    <w:rPr>
      <w:sz w:val="0"/>
      <w:szCs w:val="0"/>
    </w:rPr>
  </w:style>
  <w:style w:type="character" w:customStyle="1" w:styleId="alt-edited">
    <w:name w:val="alt-edited"/>
    <w:basedOn w:val="DefaultParagraphFont"/>
    <w:uiPriority w:val="99"/>
    <w:rsid w:val="003C56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68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6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68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68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68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68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768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68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68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6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68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68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6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68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68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8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68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68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76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68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68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6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68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6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6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68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6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68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6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68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6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68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6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68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6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68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6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68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8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6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6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6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295</TotalTime>
  <Pages>5</Pages>
  <Words>1420</Words>
  <Characters>8098</Characters>
  <Application>Microsoft Office Outlook</Application>
  <DocSecurity>0</DocSecurity>
  <Lines>0</Lines>
  <Paragraphs>0</Paragraphs>
  <ScaleCrop>false</ScaleCrop>
  <Company>Apis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information</dc:title>
  <dc:subject/>
  <dc:creator>.</dc:creator>
  <cp:keywords/>
  <dc:description/>
  <cp:lastModifiedBy>Katq</cp:lastModifiedBy>
  <cp:revision>17</cp:revision>
  <cp:lastPrinted>2012-05-29T06:35:00Z</cp:lastPrinted>
  <dcterms:created xsi:type="dcterms:W3CDTF">2012-06-29T14:28:00Z</dcterms:created>
  <dcterms:modified xsi:type="dcterms:W3CDTF">2013-04-25T07:12:00Z</dcterms:modified>
</cp:coreProperties>
</file>